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B11D" w14:textId="15C8A87B" w:rsidR="00D07268" w:rsidRDefault="00D07268" w:rsidP="00082692">
      <w:pPr>
        <w:jc w:val="center"/>
        <w:rPr>
          <w:rFonts w:ascii="Arial" w:eastAsia="Tahoma" w:hAnsi="Arial" w:cs="Arial"/>
          <w:b/>
          <w:color w:val="00B0F0"/>
          <w:sz w:val="32"/>
          <w:szCs w:val="32"/>
          <w:u w:val="single"/>
        </w:rPr>
      </w:pPr>
      <w:r w:rsidRPr="00D07268">
        <w:rPr>
          <w:rFonts w:ascii="Calibri" w:eastAsia="Calibri" w:hAnsi="Calibri"/>
          <w:noProof/>
          <w:kern w:val="2"/>
          <w:sz w:val="22"/>
          <w:szCs w:val="22"/>
          <w:lang w:val="en-GB" w:eastAsia="en-US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DF43672" wp14:editId="5A479941">
            <wp:simplePos x="0" y="0"/>
            <wp:positionH relativeFrom="column">
              <wp:posOffset>129540</wp:posOffset>
            </wp:positionH>
            <wp:positionV relativeFrom="paragraph">
              <wp:posOffset>46355</wp:posOffset>
            </wp:positionV>
            <wp:extent cx="1706880" cy="888993"/>
            <wp:effectExtent l="0" t="0" r="7620" b="6985"/>
            <wp:wrapTight wrapText="bothSides">
              <wp:wrapPolygon edited="0">
                <wp:start x="0" y="0"/>
                <wp:lineTo x="0" y="21307"/>
                <wp:lineTo x="21455" y="21307"/>
                <wp:lineTo x="21455" y="0"/>
                <wp:lineTo x="0" y="0"/>
              </wp:wrapPolygon>
            </wp:wrapTight>
            <wp:docPr id="161020445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204459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88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6513A" w14:textId="77777777" w:rsidR="00D07268" w:rsidRDefault="00D07268" w:rsidP="00082692">
      <w:pPr>
        <w:jc w:val="center"/>
        <w:rPr>
          <w:rFonts w:ascii="Arial" w:eastAsia="Tahoma" w:hAnsi="Arial" w:cs="Arial"/>
          <w:b/>
          <w:color w:val="00B0F0"/>
          <w:sz w:val="32"/>
          <w:szCs w:val="32"/>
          <w:u w:val="single"/>
        </w:rPr>
      </w:pPr>
    </w:p>
    <w:p w14:paraId="15ABFE0B" w14:textId="77777777" w:rsidR="00D07268" w:rsidRDefault="00D07268" w:rsidP="00082692">
      <w:pPr>
        <w:jc w:val="center"/>
        <w:rPr>
          <w:rFonts w:ascii="Arial" w:eastAsia="Tahoma" w:hAnsi="Arial" w:cs="Arial"/>
          <w:b/>
          <w:color w:val="00B0F0"/>
          <w:sz w:val="32"/>
          <w:szCs w:val="32"/>
          <w:u w:val="single"/>
        </w:rPr>
      </w:pPr>
    </w:p>
    <w:p w14:paraId="58529F0E" w14:textId="14B18FE2" w:rsidR="00082692" w:rsidRPr="00AA1B79" w:rsidRDefault="00D8060C" w:rsidP="00D8060C">
      <w:pPr>
        <w:rPr>
          <w:rFonts w:ascii="Avenir Next LT Pro" w:eastAsia="Tahoma" w:hAnsi="Avenir Next LT Pro" w:cs="Arial"/>
          <w:color w:val="322172"/>
          <w:sz w:val="28"/>
          <w:szCs w:val="28"/>
          <w:u w:val="single"/>
        </w:rPr>
      </w:pPr>
      <w:r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  <w:t xml:space="preserve">Healthy Start </w:t>
      </w:r>
      <w:r w:rsidR="00082692" w:rsidRPr="00AA1B79"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  <w:t xml:space="preserve">Collection Points </w:t>
      </w:r>
      <w:r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  <w:t xml:space="preserve">- </w:t>
      </w:r>
      <w:r w:rsidRPr="00AA1B79"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  <w:t>NORTH KIRKLEES</w:t>
      </w:r>
    </w:p>
    <w:tbl>
      <w:tblPr>
        <w:tblStyle w:val="TableGrid"/>
        <w:tblpPr w:leftFromText="180" w:rightFromText="180" w:vertAnchor="page" w:horzAnchor="margin" w:tblpY="2857"/>
        <w:tblW w:w="0" w:type="auto"/>
        <w:tblLook w:val="04A0" w:firstRow="1" w:lastRow="0" w:firstColumn="1" w:lastColumn="0" w:noHBand="0" w:noVBand="1"/>
      </w:tblPr>
      <w:tblGrid>
        <w:gridCol w:w="1727"/>
        <w:gridCol w:w="1918"/>
        <w:gridCol w:w="1600"/>
        <w:gridCol w:w="1934"/>
        <w:gridCol w:w="1581"/>
        <w:gridCol w:w="2030"/>
      </w:tblGrid>
      <w:tr w:rsidR="00082692" w:rsidRPr="00AA1B79" w14:paraId="4B663F90" w14:textId="77777777" w:rsidTr="004B1BD2">
        <w:trPr>
          <w:trHeight w:val="464"/>
        </w:trPr>
        <w:tc>
          <w:tcPr>
            <w:tcW w:w="1727" w:type="dxa"/>
            <w:shd w:val="clear" w:color="auto" w:fill="CEC8E1"/>
          </w:tcPr>
          <w:p w14:paraId="081B8638" w14:textId="77777777" w:rsidR="00082692" w:rsidRPr="00AA1B79" w:rsidRDefault="00082692" w:rsidP="00082692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Centre Name</w:t>
            </w:r>
          </w:p>
        </w:tc>
        <w:tc>
          <w:tcPr>
            <w:tcW w:w="1918" w:type="dxa"/>
            <w:shd w:val="clear" w:color="auto" w:fill="CEC8E1"/>
          </w:tcPr>
          <w:p w14:paraId="22F8B4E3" w14:textId="77777777" w:rsidR="00082692" w:rsidRPr="00AA1B79" w:rsidRDefault="00082692" w:rsidP="00082692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1600" w:type="dxa"/>
            <w:shd w:val="clear" w:color="auto" w:fill="CEC8E1"/>
          </w:tcPr>
          <w:p w14:paraId="3A403830" w14:textId="77777777" w:rsidR="00082692" w:rsidRPr="00AA1B79" w:rsidRDefault="00082692" w:rsidP="00082692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1934" w:type="dxa"/>
            <w:shd w:val="clear" w:color="auto" w:fill="CEC8E1"/>
          </w:tcPr>
          <w:p w14:paraId="4CB86D77" w14:textId="77777777" w:rsidR="00082692" w:rsidRPr="00AA1B79" w:rsidRDefault="00082692" w:rsidP="00082692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Centre Type</w:t>
            </w:r>
          </w:p>
        </w:tc>
        <w:tc>
          <w:tcPr>
            <w:tcW w:w="1581" w:type="dxa"/>
            <w:shd w:val="clear" w:color="auto" w:fill="CEC8E1"/>
          </w:tcPr>
          <w:p w14:paraId="5A4C5AE0" w14:textId="4F24F2EC" w:rsidR="00082692" w:rsidRPr="00AA1B79" w:rsidRDefault="00082692" w:rsidP="00082692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2030" w:type="dxa"/>
            <w:shd w:val="clear" w:color="auto" w:fill="CEC8E1"/>
          </w:tcPr>
          <w:p w14:paraId="3E472BC0" w14:textId="23F30295" w:rsidR="00082692" w:rsidRPr="00AA1B79" w:rsidRDefault="00082692" w:rsidP="00082692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Opening Hours</w:t>
            </w:r>
          </w:p>
        </w:tc>
      </w:tr>
      <w:tr w:rsidR="00120AA8" w:rsidRPr="00AA1B79" w14:paraId="54A49EA7" w14:textId="77777777" w:rsidTr="004B1BD2">
        <w:trPr>
          <w:trHeight w:val="1637"/>
        </w:trPr>
        <w:tc>
          <w:tcPr>
            <w:tcW w:w="1727" w:type="dxa"/>
          </w:tcPr>
          <w:p w14:paraId="2CA156D9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ASDA Pharmacy</w:t>
            </w:r>
          </w:p>
        </w:tc>
        <w:tc>
          <w:tcPr>
            <w:tcW w:w="1918" w:type="dxa"/>
          </w:tcPr>
          <w:p w14:paraId="448D8D03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Mill Street West, Dewsbury</w:t>
            </w:r>
          </w:p>
        </w:tc>
        <w:tc>
          <w:tcPr>
            <w:tcW w:w="1600" w:type="dxa"/>
          </w:tcPr>
          <w:p w14:paraId="05677F30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WF12 9AE</w:t>
            </w:r>
          </w:p>
        </w:tc>
        <w:tc>
          <w:tcPr>
            <w:tcW w:w="1934" w:type="dxa"/>
          </w:tcPr>
          <w:p w14:paraId="6E8718C5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581" w:type="dxa"/>
          </w:tcPr>
          <w:p w14:paraId="4FCE3095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01924 431510</w:t>
            </w:r>
          </w:p>
        </w:tc>
        <w:tc>
          <w:tcPr>
            <w:tcW w:w="2030" w:type="dxa"/>
          </w:tcPr>
          <w:p w14:paraId="342A9713" w14:textId="22AD6E54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Mon 8.00am – 11.00pm</w:t>
            </w:r>
          </w:p>
          <w:p w14:paraId="60F290A9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Tues to Fri 7am – 11pm / Sun 10.00am – 4.00pm</w:t>
            </w:r>
          </w:p>
        </w:tc>
      </w:tr>
      <w:tr w:rsidR="00120AA8" w:rsidRPr="00AA1B79" w14:paraId="13FBDB71" w14:textId="77777777" w:rsidTr="004B1BD2">
        <w:trPr>
          <w:trHeight w:val="1173"/>
        </w:trPr>
        <w:tc>
          <w:tcPr>
            <w:tcW w:w="1727" w:type="dxa"/>
          </w:tcPr>
          <w:p w14:paraId="4A673ECA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bookmarkStart w:id="0" w:name="_Hlk57971088"/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Nobles Chemist</w:t>
            </w:r>
          </w:p>
        </w:tc>
        <w:tc>
          <w:tcPr>
            <w:tcW w:w="1918" w:type="dxa"/>
          </w:tcPr>
          <w:p w14:paraId="75E0A837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92 Savile Road, Dewsbury</w:t>
            </w:r>
          </w:p>
        </w:tc>
        <w:tc>
          <w:tcPr>
            <w:tcW w:w="1600" w:type="dxa"/>
          </w:tcPr>
          <w:p w14:paraId="46A24835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WF12 9LP</w:t>
            </w:r>
          </w:p>
        </w:tc>
        <w:tc>
          <w:tcPr>
            <w:tcW w:w="1934" w:type="dxa"/>
          </w:tcPr>
          <w:p w14:paraId="5AB8E767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581" w:type="dxa"/>
          </w:tcPr>
          <w:p w14:paraId="02924592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01924 465583</w:t>
            </w:r>
          </w:p>
        </w:tc>
        <w:tc>
          <w:tcPr>
            <w:tcW w:w="2030" w:type="dxa"/>
          </w:tcPr>
          <w:p w14:paraId="40839BC6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Mon - Fri - 9:00am-12:30pm / 2:00pm - 6:30pm</w:t>
            </w:r>
          </w:p>
        </w:tc>
      </w:tr>
      <w:tr w:rsidR="00616D04" w:rsidRPr="00AA1B79" w14:paraId="446043E7" w14:textId="77777777" w:rsidTr="003B69D0">
        <w:trPr>
          <w:trHeight w:val="801"/>
        </w:trPr>
        <w:tc>
          <w:tcPr>
            <w:tcW w:w="1727" w:type="dxa"/>
            <w:tcBorders>
              <w:bottom w:val="single" w:sz="4" w:space="0" w:color="auto"/>
            </w:tcBorders>
          </w:tcPr>
          <w:p w14:paraId="401E46BB" w14:textId="1F68FCA2" w:rsidR="00616D04" w:rsidRPr="00AA1B79" w:rsidRDefault="00616D04" w:rsidP="00120AA8">
            <w:pPr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Auntie Pam’s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Dewsbury</w:t>
            </w: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 </w:t>
            </w:r>
          </w:p>
        </w:tc>
        <w:tc>
          <w:tcPr>
            <w:tcW w:w="9063" w:type="dxa"/>
            <w:gridSpan w:val="5"/>
            <w:tcBorders>
              <w:bottom w:val="single" w:sz="4" w:space="0" w:color="auto"/>
            </w:tcBorders>
          </w:tcPr>
          <w:p w14:paraId="5F7FC974" w14:textId="33C3BBF6" w:rsidR="00616D04" w:rsidRPr="00616D04" w:rsidRDefault="00616D04" w:rsidP="00120AA8">
            <w:pPr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Though Auntie Pam’s no longer has a base in Dewsbury, they will continue to provide vitamins as part of their community work.</w:t>
            </w:r>
          </w:p>
        </w:tc>
      </w:tr>
      <w:tr w:rsidR="00120AA8" w:rsidRPr="00AA1B79" w14:paraId="57D16C65" w14:textId="77777777" w:rsidTr="004B1BD2">
        <w:trPr>
          <w:trHeight w:val="1173"/>
        </w:trPr>
        <w:tc>
          <w:tcPr>
            <w:tcW w:w="1727" w:type="dxa"/>
            <w:tcBorders>
              <w:bottom w:val="single" w:sz="4" w:space="0" w:color="auto"/>
            </w:tcBorders>
          </w:tcPr>
          <w:p w14:paraId="3C19C9D0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Pharmacy D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3253D069" w14:textId="287C2A3D" w:rsidR="00120AA8" w:rsidRPr="00AA1B79" w:rsidRDefault="004E55E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Dewsbury Health Centre, Wellington Rd, Dewsbury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546F2801" w14:textId="49BD1592" w:rsidR="00120AA8" w:rsidRPr="00AA1B79" w:rsidRDefault="004E55E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WF13 1HN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475EA2BA" w14:textId="4A2B47B6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  <w:r w:rsidR="0081537A" w:rsidRPr="00AA1B79">
              <w:rPr>
                <w:rFonts w:ascii="Avenir Next LT Pro" w:eastAsia="Arial" w:hAnsi="Avenir Next LT Pro" w:cs="Arial"/>
                <w:sz w:val="22"/>
                <w:szCs w:val="22"/>
              </w:rPr>
              <w:t>/Health Centre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149596C9" w14:textId="5C317DF3" w:rsidR="00120AA8" w:rsidRPr="00AA1B79" w:rsidRDefault="004E55E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01924 462371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49C64EFF" w14:textId="688E9FBC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Mon – Fri </w:t>
            </w:r>
            <w:r w:rsidR="004E55E8" w:rsidRPr="00AA1B79">
              <w:rPr>
                <w:rFonts w:ascii="Avenir Next LT Pro" w:eastAsia="Arial" w:hAnsi="Avenir Next LT Pro" w:cs="Arial"/>
                <w:sz w:val="22"/>
                <w:szCs w:val="22"/>
              </w:rPr>
              <w:t>8</w:t>
            </w: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.00am – </w:t>
            </w:r>
            <w:r w:rsidR="004E55E8" w:rsidRPr="00AA1B79">
              <w:rPr>
                <w:rFonts w:ascii="Avenir Next LT Pro" w:eastAsia="Arial" w:hAnsi="Avenir Next LT Pro" w:cs="Arial"/>
                <w:sz w:val="22"/>
                <w:szCs w:val="22"/>
              </w:rPr>
              <w:t>7</w:t>
            </w: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.00pm / </w:t>
            </w:r>
            <w:r w:rsidR="004E55E8" w:rsidRPr="00AA1B79">
              <w:rPr>
                <w:rFonts w:ascii="Avenir Next LT Pro" w:eastAsia="Arial" w:hAnsi="Avenir Next LT Pro" w:cs="Arial"/>
                <w:sz w:val="22"/>
                <w:szCs w:val="22"/>
              </w:rPr>
              <w:t>Saturdays, 9:00am – 2:00pm</w:t>
            </w:r>
          </w:p>
        </w:tc>
      </w:tr>
      <w:tr w:rsidR="00BD4852" w:rsidRPr="00AA1B79" w14:paraId="3632B75E" w14:textId="77777777" w:rsidTr="004B1BD2">
        <w:trPr>
          <w:trHeight w:val="1173"/>
        </w:trPr>
        <w:tc>
          <w:tcPr>
            <w:tcW w:w="1727" w:type="dxa"/>
            <w:tcBorders>
              <w:bottom w:val="single" w:sz="4" w:space="0" w:color="auto"/>
            </w:tcBorders>
          </w:tcPr>
          <w:p w14:paraId="149ADF3B" w14:textId="49A732D6" w:rsidR="00BD4852" w:rsidRPr="00AA1B79" w:rsidRDefault="00BD4852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Well Pharmacy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14728EE3" w14:textId="38C86CB2" w:rsidR="00BD4852" w:rsidRPr="00AA1B79" w:rsidRDefault="00BD4852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620 Huddersfield Road, Ravensthorpe, Dewsbury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09E053A4" w14:textId="37317E83" w:rsidR="00BD4852" w:rsidRPr="00AA1B79" w:rsidRDefault="00BD4852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WF13 3HL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7DF55E64" w14:textId="622E612B" w:rsidR="00BD4852" w:rsidRPr="00AA1B79" w:rsidRDefault="00BD4852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49331BC9" w14:textId="7B29CC44" w:rsidR="00BD4852" w:rsidRPr="00AA1B79" w:rsidRDefault="00BD4852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01924 461651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48BDD8CB" w14:textId="4FAF6B23" w:rsidR="00BD4852" w:rsidRPr="00AA1B79" w:rsidRDefault="00BD4852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Mon – Fri, 8:30am – 6:45pm/Saturday: 9:00am – 12:30pm</w:t>
            </w:r>
          </w:p>
        </w:tc>
      </w:tr>
      <w:tr w:rsidR="008639B9" w:rsidRPr="00AA1B79" w14:paraId="3044EAC7" w14:textId="77777777" w:rsidTr="004B1BD2">
        <w:trPr>
          <w:trHeight w:val="1160"/>
        </w:trPr>
        <w:tc>
          <w:tcPr>
            <w:tcW w:w="1727" w:type="dxa"/>
          </w:tcPr>
          <w:p w14:paraId="5B9A8EAC" w14:textId="5794E253" w:rsidR="008639B9" w:rsidRPr="00AA1B79" w:rsidRDefault="00485A97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Bronte Birth Centre</w:t>
            </w:r>
          </w:p>
        </w:tc>
        <w:tc>
          <w:tcPr>
            <w:tcW w:w="1918" w:type="dxa"/>
          </w:tcPr>
          <w:p w14:paraId="53603FFD" w14:textId="0381063C" w:rsidR="008639B9" w:rsidRPr="00AA1B79" w:rsidRDefault="00485A97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Dewsbury District Hospital, Dewsbury</w:t>
            </w:r>
          </w:p>
        </w:tc>
        <w:tc>
          <w:tcPr>
            <w:tcW w:w="1600" w:type="dxa"/>
          </w:tcPr>
          <w:p w14:paraId="2E83AF24" w14:textId="29B51D81" w:rsidR="008639B9" w:rsidRPr="00AA1B79" w:rsidRDefault="00485A97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WF13 4HS</w:t>
            </w:r>
          </w:p>
        </w:tc>
        <w:tc>
          <w:tcPr>
            <w:tcW w:w="1934" w:type="dxa"/>
          </w:tcPr>
          <w:p w14:paraId="0CE2D6F1" w14:textId="42E4AC9B" w:rsidR="008639B9" w:rsidRPr="00AA1B79" w:rsidRDefault="00485A97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Medical Centre</w:t>
            </w:r>
          </w:p>
        </w:tc>
        <w:tc>
          <w:tcPr>
            <w:tcW w:w="1581" w:type="dxa"/>
          </w:tcPr>
          <w:p w14:paraId="755C8D60" w14:textId="24BE6D1E" w:rsidR="008639B9" w:rsidRPr="00AA1B79" w:rsidRDefault="00485A97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01924 319354</w:t>
            </w:r>
          </w:p>
        </w:tc>
        <w:tc>
          <w:tcPr>
            <w:tcW w:w="2030" w:type="dxa"/>
            <w:shd w:val="clear" w:color="auto" w:fill="CEC8E1"/>
          </w:tcPr>
          <w:p w14:paraId="7AA8940F" w14:textId="0D9191A0" w:rsidR="008639B9" w:rsidRPr="00AA1B79" w:rsidRDefault="00485A97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Contact </w:t>
            </w:r>
            <w:proofErr w:type="spellStart"/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centre</w:t>
            </w:r>
            <w:proofErr w:type="spellEnd"/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for opening times</w:t>
            </w:r>
          </w:p>
        </w:tc>
      </w:tr>
      <w:tr w:rsidR="004B1BD2" w:rsidRPr="00AA1B79" w14:paraId="4B7DF48F" w14:textId="77777777" w:rsidTr="00A30D65">
        <w:trPr>
          <w:trHeight w:val="1160"/>
        </w:trPr>
        <w:tc>
          <w:tcPr>
            <w:tcW w:w="1727" w:type="dxa"/>
            <w:tcBorders>
              <w:bottom w:val="single" w:sz="4" w:space="0" w:color="auto"/>
            </w:tcBorders>
          </w:tcPr>
          <w:p w14:paraId="3954F957" w14:textId="7DEE20CD" w:rsidR="004B1BD2" w:rsidRPr="00AA1B79" w:rsidRDefault="004B1BD2" w:rsidP="004B1BD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Rainbow Baby Bank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0BEE52D4" w14:textId="336D4917" w:rsidR="004B1BD2" w:rsidRPr="00AA1B79" w:rsidRDefault="004B1BD2" w:rsidP="004B1BD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19 Westgate, Heckmondwike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50EC48C9" w14:textId="0299D180" w:rsidR="004B1BD2" w:rsidRPr="00AA1B79" w:rsidRDefault="004B1BD2" w:rsidP="004B1BD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WF16 0HE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13B12296" w14:textId="6206BC51" w:rsidR="004B1BD2" w:rsidRPr="00AA1B79" w:rsidRDefault="004B1BD2" w:rsidP="004B1BD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Baby Bank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0D88869F" w14:textId="37735EB3" w:rsidR="004B1BD2" w:rsidRPr="00AA1B79" w:rsidRDefault="004B1BD2" w:rsidP="004B1BD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01924 694500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49A14918" w14:textId="6004B964" w:rsidR="004B1BD2" w:rsidRPr="00AA1B79" w:rsidRDefault="004B1BD2" w:rsidP="004B1BD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Tues – Fri, 10:00am – 2:00pm</w:t>
            </w:r>
          </w:p>
        </w:tc>
      </w:tr>
      <w:bookmarkEnd w:id="0"/>
    </w:tbl>
    <w:p w14:paraId="21F9829E" w14:textId="2FD73730" w:rsidR="00FD7D41" w:rsidRPr="00AA1B79" w:rsidRDefault="00FD7D41">
      <w:pPr>
        <w:rPr>
          <w:rFonts w:ascii="Avenir Next LT Pro" w:eastAsia="Arial" w:hAnsi="Avenir Next LT Pro" w:cs="Arial"/>
          <w:sz w:val="22"/>
          <w:szCs w:val="22"/>
          <w:u w:val="single"/>
        </w:rPr>
      </w:pPr>
    </w:p>
    <w:p w14:paraId="7C14A01E" w14:textId="4810C6D7" w:rsidR="00FD7D41" w:rsidRPr="00AA1B79" w:rsidRDefault="00FD7D41">
      <w:pPr>
        <w:rPr>
          <w:rFonts w:ascii="Avenir Next LT Pro" w:eastAsia="Tahoma" w:hAnsi="Avenir Next LT Pro" w:cs="Tahoma"/>
          <w:sz w:val="22"/>
          <w:szCs w:val="22"/>
          <w:u w:val="single"/>
        </w:rPr>
      </w:pPr>
    </w:p>
    <w:p w14:paraId="3E4F8BFF" w14:textId="06B665BE" w:rsidR="00FD7D41" w:rsidRPr="00AA1B79" w:rsidRDefault="00FD7D41">
      <w:pPr>
        <w:rPr>
          <w:rFonts w:ascii="Avenir Next LT Pro" w:eastAsia="Tahoma" w:hAnsi="Avenir Next LT Pro" w:cs="Tahoma"/>
          <w:sz w:val="22"/>
          <w:szCs w:val="22"/>
          <w:u w:val="single"/>
        </w:rPr>
      </w:pPr>
    </w:p>
    <w:p w14:paraId="57413676" w14:textId="793EC011" w:rsidR="00C662B1" w:rsidRPr="00AA1B79" w:rsidRDefault="00C662B1">
      <w:pPr>
        <w:rPr>
          <w:rFonts w:ascii="Avenir Next LT Pro" w:eastAsia="Tahoma" w:hAnsi="Avenir Next LT Pro" w:cs="Tahoma"/>
          <w:b/>
          <w:sz w:val="22"/>
          <w:szCs w:val="22"/>
          <w:u w:val="single"/>
        </w:rPr>
      </w:pPr>
    </w:p>
    <w:p w14:paraId="7004CDF7" w14:textId="3EF2CF33" w:rsidR="00C662B1" w:rsidRPr="00AA1B79" w:rsidRDefault="00C662B1">
      <w:pPr>
        <w:rPr>
          <w:rFonts w:ascii="Avenir Next LT Pro" w:eastAsia="Tahoma" w:hAnsi="Avenir Next LT Pro" w:cs="Tahoma"/>
          <w:b/>
          <w:sz w:val="22"/>
          <w:szCs w:val="22"/>
          <w:u w:val="single"/>
        </w:rPr>
      </w:pPr>
    </w:p>
    <w:p w14:paraId="3EB1C67F" w14:textId="10AE733C" w:rsidR="00FD7D41" w:rsidRPr="00AA1B79" w:rsidRDefault="00FD7D41" w:rsidP="003A2A41">
      <w:pPr>
        <w:rPr>
          <w:rFonts w:ascii="Avenir Next LT Pro" w:eastAsia="Arial" w:hAnsi="Avenir Next LT Pro" w:cs="Arial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901"/>
        <w:tblW w:w="0" w:type="auto"/>
        <w:tblLook w:val="04A0" w:firstRow="1" w:lastRow="0" w:firstColumn="1" w:lastColumn="0" w:noHBand="0" w:noVBand="1"/>
      </w:tblPr>
      <w:tblGrid>
        <w:gridCol w:w="1973"/>
        <w:gridCol w:w="1918"/>
        <w:gridCol w:w="1263"/>
        <w:gridCol w:w="1486"/>
        <w:gridCol w:w="1294"/>
        <w:gridCol w:w="2856"/>
      </w:tblGrid>
      <w:tr w:rsidR="00D07268" w:rsidRPr="00AA1B79" w14:paraId="3F1138D4" w14:textId="77777777" w:rsidTr="004842CF">
        <w:trPr>
          <w:trHeight w:val="934"/>
        </w:trPr>
        <w:tc>
          <w:tcPr>
            <w:tcW w:w="1973" w:type="dxa"/>
          </w:tcPr>
          <w:p w14:paraId="616ECB9F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lastRenderedPageBreak/>
              <w:t>Batley Pharmacy</w:t>
            </w:r>
          </w:p>
        </w:tc>
        <w:tc>
          <w:tcPr>
            <w:tcW w:w="1918" w:type="dxa"/>
          </w:tcPr>
          <w:p w14:paraId="728675E4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157 Upper Commercial Street,</w:t>
            </w:r>
          </w:p>
          <w:p w14:paraId="2B659195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Batley</w:t>
            </w:r>
          </w:p>
        </w:tc>
        <w:tc>
          <w:tcPr>
            <w:tcW w:w="1263" w:type="dxa"/>
          </w:tcPr>
          <w:p w14:paraId="728ECE61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WF17 5DH</w:t>
            </w:r>
          </w:p>
        </w:tc>
        <w:tc>
          <w:tcPr>
            <w:tcW w:w="1486" w:type="dxa"/>
          </w:tcPr>
          <w:p w14:paraId="6B90437D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294" w:type="dxa"/>
          </w:tcPr>
          <w:p w14:paraId="187A141D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01924 442845</w:t>
            </w:r>
          </w:p>
        </w:tc>
        <w:tc>
          <w:tcPr>
            <w:tcW w:w="2856" w:type="dxa"/>
          </w:tcPr>
          <w:p w14:paraId="1E626033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Mon– Sun 8.00am – 10.30pm          </w:t>
            </w:r>
          </w:p>
        </w:tc>
      </w:tr>
      <w:tr w:rsidR="00D07268" w:rsidRPr="00AA1B79" w14:paraId="29617D68" w14:textId="77777777" w:rsidTr="004842CF">
        <w:trPr>
          <w:trHeight w:val="934"/>
        </w:trPr>
        <w:tc>
          <w:tcPr>
            <w:tcW w:w="1973" w:type="dxa"/>
          </w:tcPr>
          <w:p w14:paraId="4201ACE6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Batley Health Centre</w:t>
            </w:r>
          </w:p>
        </w:tc>
        <w:tc>
          <w:tcPr>
            <w:tcW w:w="1918" w:type="dxa"/>
          </w:tcPr>
          <w:p w14:paraId="5552B929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130 Commercial Street</w:t>
            </w:r>
          </w:p>
          <w:p w14:paraId="61965048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Batley</w:t>
            </w:r>
          </w:p>
        </w:tc>
        <w:tc>
          <w:tcPr>
            <w:tcW w:w="1263" w:type="dxa"/>
          </w:tcPr>
          <w:p w14:paraId="5E92B3B2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WF17 5ED</w:t>
            </w:r>
          </w:p>
        </w:tc>
        <w:tc>
          <w:tcPr>
            <w:tcW w:w="1486" w:type="dxa"/>
          </w:tcPr>
          <w:p w14:paraId="3D048FD4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Health Centre</w:t>
            </w:r>
          </w:p>
        </w:tc>
        <w:tc>
          <w:tcPr>
            <w:tcW w:w="1294" w:type="dxa"/>
          </w:tcPr>
          <w:p w14:paraId="730E7B86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030 3330 9770 - option 4</w:t>
            </w:r>
          </w:p>
        </w:tc>
        <w:tc>
          <w:tcPr>
            <w:tcW w:w="2856" w:type="dxa"/>
          </w:tcPr>
          <w:p w14:paraId="0DA5B6C6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Mon – Fri 8.30am – 5:00pm          </w:t>
            </w:r>
          </w:p>
        </w:tc>
      </w:tr>
      <w:tr w:rsidR="00D07268" w:rsidRPr="00AA1B79" w14:paraId="30A28EF0" w14:textId="77777777" w:rsidTr="004842CF">
        <w:trPr>
          <w:trHeight w:val="934"/>
        </w:trPr>
        <w:tc>
          <w:tcPr>
            <w:tcW w:w="1973" w:type="dxa"/>
          </w:tcPr>
          <w:p w14:paraId="1C14D075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Foundations Nursery</w:t>
            </w:r>
          </w:p>
        </w:tc>
        <w:tc>
          <w:tcPr>
            <w:tcW w:w="1918" w:type="dxa"/>
          </w:tcPr>
          <w:p w14:paraId="658DCB87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1 Cambridge Street, Batley</w:t>
            </w:r>
          </w:p>
        </w:tc>
        <w:tc>
          <w:tcPr>
            <w:tcW w:w="1263" w:type="dxa"/>
          </w:tcPr>
          <w:p w14:paraId="0BC5EEA3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WF17 5JH</w:t>
            </w:r>
          </w:p>
        </w:tc>
        <w:tc>
          <w:tcPr>
            <w:tcW w:w="1486" w:type="dxa"/>
          </w:tcPr>
          <w:p w14:paraId="4360889B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Nursery</w:t>
            </w:r>
          </w:p>
        </w:tc>
        <w:tc>
          <w:tcPr>
            <w:tcW w:w="1294" w:type="dxa"/>
          </w:tcPr>
          <w:p w14:paraId="69656E49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01924 477717</w:t>
            </w:r>
          </w:p>
        </w:tc>
        <w:tc>
          <w:tcPr>
            <w:tcW w:w="2856" w:type="dxa"/>
            <w:shd w:val="clear" w:color="auto" w:fill="CEC8E1"/>
          </w:tcPr>
          <w:p w14:paraId="7344C766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Contact </w:t>
            </w:r>
            <w:proofErr w:type="spellStart"/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centre</w:t>
            </w:r>
            <w:proofErr w:type="spellEnd"/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for opening times</w:t>
            </w:r>
          </w:p>
        </w:tc>
      </w:tr>
      <w:tr w:rsidR="00D07268" w:rsidRPr="00AA1B79" w14:paraId="788FF65C" w14:textId="77777777" w:rsidTr="004842CF">
        <w:trPr>
          <w:trHeight w:val="934"/>
        </w:trPr>
        <w:tc>
          <w:tcPr>
            <w:tcW w:w="1973" w:type="dxa"/>
          </w:tcPr>
          <w:p w14:paraId="675262D4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The Cloud Factory Ltd</w:t>
            </w:r>
          </w:p>
        </w:tc>
        <w:tc>
          <w:tcPr>
            <w:tcW w:w="1918" w:type="dxa"/>
          </w:tcPr>
          <w:p w14:paraId="5EA65075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The Mill Outlet, 418 Bradford Road,</w:t>
            </w:r>
          </w:p>
          <w:p w14:paraId="2D69727F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Batley</w:t>
            </w:r>
          </w:p>
        </w:tc>
        <w:tc>
          <w:tcPr>
            <w:tcW w:w="1263" w:type="dxa"/>
          </w:tcPr>
          <w:p w14:paraId="415A2B62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WF17 5LZ</w:t>
            </w:r>
          </w:p>
        </w:tc>
        <w:tc>
          <w:tcPr>
            <w:tcW w:w="1486" w:type="dxa"/>
          </w:tcPr>
          <w:p w14:paraId="3B3F1FC0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Nursery</w:t>
            </w:r>
          </w:p>
        </w:tc>
        <w:tc>
          <w:tcPr>
            <w:tcW w:w="1294" w:type="dxa"/>
          </w:tcPr>
          <w:p w14:paraId="7FB1D7B9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01924 479817</w:t>
            </w:r>
          </w:p>
        </w:tc>
        <w:tc>
          <w:tcPr>
            <w:tcW w:w="2856" w:type="dxa"/>
            <w:shd w:val="clear" w:color="auto" w:fill="CEC8E1"/>
          </w:tcPr>
          <w:p w14:paraId="64ADBF47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Contact </w:t>
            </w:r>
            <w:proofErr w:type="spellStart"/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centre</w:t>
            </w:r>
            <w:proofErr w:type="spellEnd"/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for opening times</w:t>
            </w:r>
          </w:p>
        </w:tc>
      </w:tr>
      <w:tr w:rsidR="00D07268" w:rsidRPr="00AA1B79" w14:paraId="6ED17C78" w14:textId="77777777" w:rsidTr="004842CF">
        <w:trPr>
          <w:trHeight w:val="934"/>
        </w:trPr>
        <w:tc>
          <w:tcPr>
            <w:tcW w:w="1973" w:type="dxa"/>
          </w:tcPr>
          <w:p w14:paraId="45EB1305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Lydgate Pre-School (c/o Lydgate J&amp;I School)</w:t>
            </w:r>
          </w:p>
        </w:tc>
        <w:tc>
          <w:tcPr>
            <w:tcW w:w="1918" w:type="dxa"/>
          </w:tcPr>
          <w:p w14:paraId="66457A5C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Lydgate Road, Batley</w:t>
            </w:r>
          </w:p>
        </w:tc>
        <w:tc>
          <w:tcPr>
            <w:tcW w:w="1263" w:type="dxa"/>
          </w:tcPr>
          <w:p w14:paraId="12740992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WF17 6EY</w:t>
            </w:r>
          </w:p>
        </w:tc>
        <w:tc>
          <w:tcPr>
            <w:tcW w:w="1486" w:type="dxa"/>
          </w:tcPr>
          <w:p w14:paraId="089FD9F8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Nursery/Pre-School</w:t>
            </w:r>
          </w:p>
        </w:tc>
        <w:tc>
          <w:tcPr>
            <w:tcW w:w="1294" w:type="dxa"/>
          </w:tcPr>
          <w:p w14:paraId="7779ADD9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01924 476464</w:t>
            </w:r>
          </w:p>
        </w:tc>
        <w:tc>
          <w:tcPr>
            <w:tcW w:w="2856" w:type="dxa"/>
            <w:shd w:val="clear" w:color="auto" w:fill="CEC8E1"/>
          </w:tcPr>
          <w:p w14:paraId="120F44DD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Contact </w:t>
            </w:r>
            <w:proofErr w:type="spellStart"/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centre</w:t>
            </w:r>
            <w:proofErr w:type="spellEnd"/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for opening times</w:t>
            </w:r>
          </w:p>
        </w:tc>
      </w:tr>
      <w:tr w:rsidR="00D07268" w:rsidRPr="00AA1B79" w14:paraId="71C47AE1" w14:textId="77777777" w:rsidTr="004842CF">
        <w:trPr>
          <w:trHeight w:val="934"/>
        </w:trPr>
        <w:tc>
          <w:tcPr>
            <w:tcW w:w="1973" w:type="dxa"/>
          </w:tcPr>
          <w:p w14:paraId="75A0EB8C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Happy Jays Nursery</w:t>
            </w:r>
          </w:p>
        </w:tc>
        <w:tc>
          <w:tcPr>
            <w:tcW w:w="1918" w:type="dxa"/>
          </w:tcPr>
          <w:p w14:paraId="39793FB0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4 </w:t>
            </w:r>
            <w:proofErr w:type="spellStart"/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Carlinghow</w:t>
            </w:r>
            <w:proofErr w:type="spellEnd"/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 Hill,</w:t>
            </w:r>
          </w:p>
          <w:p w14:paraId="7B8D1714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Batley,</w:t>
            </w:r>
          </w:p>
          <w:p w14:paraId="6EBB59CB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  <w:tc>
          <w:tcPr>
            <w:tcW w:w="1263" w:type="dxa"/>
          </w:tcPr>
          <w:p w14:paraId="2470A095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WF17 8LS</w:t>
            </w:r>
          </w:p>
        </w:tc>
        <w:tc>
          <w:tcPr>
            <w:tcW w:w="1486" w:type="dxa"/>
          </w:tcPr>
          <w:p w14:paraId="0FCD33E5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Nursery</w:t>
            </w:r>
          </w:p>
        </w:tc>
        <w:tc>
          <w:tcPr>
            <w:tcW w:w="1294" w:type="dxa"/>
          </w:tcPr>
          <w:p w14:paraId="4E4CA1C5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01924 475673</w:t>
            </w:r>
          </w:p>
        </w:tc>
        <w:tc>
          <w:tcPr>
            <w:tcW w:w="2856" w:type="dxa"/>
            <w:shd w:val="clear" w:color="auto" w:fill="CEC8E1"/>
          </w:tcPr>
          <w:p w14:paraId="6CE6EAA4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Contact </w:t>
            </w:r>
            <w:proofErr w:type="spellStart"/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centre</w:t>
            </w:r>
            <w:proofErr w:type="spellEnd"/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for opening times</w:t>
            </w:r>
          </w:p>
        </w:tc>
      </w:tr>
      <w:tr w:rsidR="00D07268" w:rsidRPr="00AA1B79" w14:paraId="5EEEE003" w14:textId="77777777" w:rsidTr="004842CF">
        <w:trPr>
          <w:trHeight w:val="934"/>
        </w:trPr>
        <w:tc>
          <w:tcPr>
            <w:tcW w:w="1973" w:type="dxa"/>
          </w:tcPr>
          <w:p w14:paraId="746435F0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Cleckheaton Health Centre</w:t>
            </w:r>
          </w:p>
        </w:tc>
        <w:tc>
          <w:tcPr>
            <w:tcW w:w="1918" w:type="dxa"/>
          </w:tcPr>
          <w:p w14:paraId="43762595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Greenside, Cleckheaton</w:t>
            </w:r>
          </w:p>
        </w:tc>
        <w:tc>
          <w:tcPr>
            <w:tcW w:w="1263" w:type="dxa"/>
          </w:tcPr>
          <w:p w14:paraId="268CA676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BD19 5AP</w:t>
            </w:r>
          </w:p>
        </w:tc>
        <w:tc>
          <w:tcPr>
            <w:tcW w:w="1486" w:type="dxa"/>
          </w:tcPr>
          <w:p w14:paraId="7CDAD4D4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Health Centre</w:t>
            </w:r>
          </w:p>
        </w:tc>
        <w:tc>
          <w:tcPr>
            <w:tcW w:w="1294" w:type="dxa"/>
          </w:tcPr>
          <w:p w14:paraId="7223D2A8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030 3003 4542</w:t>
            </w:r>
          </w:p>
        </w:tc>
        <w:tc>
          <w:tcPr>
            <w:tcW w:w="2856" w:type="dxa"/>
          </w:tcPr>
          <w:p w14:paraId="63556ACB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Mon – Fri, 9:00am – 4:00pm</w:t>
            </w:r>
          </w:p>
        </w:tc>
      </w:tr>
      <w:tr w:rsidR="00FF1FE0" w:rsidRPr="00AA1B79" w14:paraId="711BDE4C" w14:textId="77777777" w:rsidTr="004842CF">
        <w:trPr>
          <w:trHeight w:val="934"/>
        </w:trPr>
        <w:tc>
          <w:tcPr>
            <w:tcW w:w="1973" w:type="dxa"/>
          </w:tcPr>
          <w:p w14:paraId="796B378D" w14:textId="728FAA69" w:rsidR="00FF1FE0" w:rsidRPr="00705BCD" w:rsidRDefault="00705BCD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eastAsia="Arial" w:hAnsi="Avenir Next LT Pro" w:cs="Arial"/>
              </w:rPr>
              <w:t>Huddersfield Royal Infirmary - Antenatal Clinic Reception</w:t>
            </w:r>
          </w:p>
        </w:tc>
        <w:tc>
          <w:tcPr>
            <w:tcW w:w="1918" w:type="dxa"/>
          </w:tcPr>
          <w:p w14:paraId="213F09FF" w14:textId="19083146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Acre Street, Lindley</w:t>
            </w:r>
          </w:p>
        </w:tc>
        <w:tc>
          <w:tcPr>
            <w:tcW w:w="1263" w:type="dxa"/>
          </w:tcPr>
          <w:p w14:paraId="0A6F332A" w14:textId="6A56FB0E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HD3 3EA</w:t>
            </w:r>
          </w:p>
        </w:tc>
        <w:tc>
          <w:tcPr>
            <w:tcW w:w="1486" w:type="dxa"/>
          </w:tcPr>
          <w:p w14:paraId="670A7639" w14:textId="25EA43DF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eastAsia="Arial" w:hAnsi="Avenir Next LT Pro" w:cs="Arial"/>
              </w:rPr>
              <w:t>Hospital</w:t>
            </w:r>
          </w:p>
        </w:tc>
        <w:tc>
          <w:tcPr>
            <w:tcW w:w="1294" w:type="dxa"/>
          </w:tcPr>
          <w:p w14:paraId="176649BE" w14:textId="273A7830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01484 342666</w:t>
            </w:r>
          </w:p>
        </w:tc>
        <w:tc>
          <w:tcPr>
            <w:tcW w:w="2856" w:type="dxa"/>
          </w:tcPr>
          <w:p w14:paraId="4A27BA1E" w14:textId="0921896E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eastAsia="Arial" w:hAnsi="Avenir Next LT Pro" w:cs="Arial"/>
              </w:rPr>
              <w:t>Mon – Fri, 8:00am to 5:00pm</w:t>
            </w:r>
          </w:p>
        </w:tc>
      </w:tr>
      <w:tr w:rsidR="00FF1FE0" w:rsidRPr="00AA1B79" w14:paraId="5D03E4C3" w14:textId="77777777" w:rsidTr="004842CF">
        <w:trPr>
          <w:trHeight w:val="934"/>
        </w:trPr>
        <w:tc>
          <w:tcPr>
            <w:tcW w:w="1973" w:type="dxa"/>
          </w:tcPr>
          <w:p w14:paraId="3600A0AD" w14:textId="1676C0FE" w:rsidR="00FF1FE0" w:rsidRPr="00705BCD" w:rsidRDefault="00705BCD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Calderdale Royal Hospital - Antenatal Clinic Reception</w:t>
            </w:r>
          </w:p>
        </w:tc>
        <w:tc>
          <w:tcPr>
            <w:tcW w:w="1918" w:type="dxa"/>
          </w:tcPr>
          <w:p w14:paraId="5120DAD9" w14:textId="38146102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 xml:space="preserve">Godfrey Road, Halifax </w:t>
            </w:r>
          </w:p>
        </w:tc>
        <w:tc>
          <w:tcPr>
            <w:tcW w:w="1263" w:type="dxa"/>
          </w:tcPr>
          <w:p w14:paraId="7478940A" w14:textId="74DCF6E1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HX3 0ST</w:t>
            </w:r>
          </w:p>
        </w:tc>
        <w:tc>
          <w:tcPr>
            <w:tcW w:w="1486" w:type="dxa"/>
          </w:tcPr>
          <w:p w14:paraId="50D44256" w14:textId="5BF81EC8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eastAsia="Arial" w:hAnsi="Avenir Next LT Pro" w:cs="Arial"/>
              </w:rPr>
              <w:t>Hospital</w:t>
            </w:r>
          </w:p>
        </w:tc>
        <w:tc>
          <w:tcPr>
            <w:tcW w:w="1294" w:type="dxa"/>
          </w:tcPr>
          <w:p w14:paraId="7A01BD12" w14:textId="58C1C109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01422 224125</w:t>
            </w:r>
          </w:p>
        </w:tc>
        <w:tc>
          <w:tcPr>
            <w:tcW w:w="2856" w:type="dxa"/>
          </w:tcPr>
          <w:p w14:paraId="2FBF67F5" w14:textId="1C176311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eastAsia="Arial" w:hAnsi="Avenir Next LT Pro" w:cs="Arial"/>
              </w:rPr>
              <w:t>Mon – Fri, 8:00am to 5:00pm</w:t>
            </w:r>
          </w:p>
        </w:tc>
      </w:tr>
      <w:tr w:rsidR="00BF1228" w:rsidRPr="00AA1B79" w14:paraId="47449D16" w14:textId="77777777" w:rsidTr="004842CF">
        <w:trPr>
          <w:trHeight w:val="934"/>
        </w:trPr>
        <w:tc>
          <w:tcPr>
            <w:tcW w:w="1973" w:type="dxa"/>
          </w:tcPr>
          <w:p w14:paraId="7E35D536" w14:textId="4A8A2599" w:rsidR="00BF1228" w:rsidRPr="00705BCD" w:rsidRDefault="00BF1228" w:rsidP="00FF1FE0">
            <w:pPr>
              <w:rPr>
                <w:rFonts w:ascii="Avenir Next LT Pro" w:hAnsi="Avenir Next LT Pro"/>
                <w:color w:val="000000" w:themeColor="text1"/>
              </w:rPr>
            </w:pPr>
            <w:r w:rsidRPr="00BF1228">
              <w:rPr>
                <w:rFonts w:ascii="Avenir Next LT Pro" w:hAnsi="Avenir Next LT Pro"/>
                <w:color w:val="000000" w:themeColor="text1"/>
              </w:rPr>
              <w:t>Chickenley Families Together building</w:t>
            </w:r>
          </w:p>
        </w:tc>
        <w:tc>
          <w:tcPr>
            <w:tcW w:w="1918" w:type="dxa"/>
          </w:tcPr>
          <w:p w14:paraId="7241858E" w14:textId="70ABF2BE" w:rsidR="00BF1228" w:rsidRPr="00705BCD" w:rsidRDefault="00BF1228" w:rsidP="00FF1FE0">
            <w:pPr>
              <w:rPr>
                <w:rFonts w:ascii="Avenir Next LT Pro" w:hAnsi="Avenir Next LT Pro"/>
                <w:color w:val="000000" w:themeColor="text1"/>
              </w:rPr>
            </w:pPr>
            <w:r w:rsidRPr="00BF1228">
              <w:rPr>
                <w:rFonts w:ascii="Avenir Next LT Pro" w:hAnsi="Avenir Next LT Pro"/>
                <w:color w:val="000000" w:themeColor="text1"/>
              </w:rPr>
              <w:t>Princess Rd</w:t>
            </w:r>
            <w:r>
              <w:rPr>
                <w:rFonts w:ascii="Avenir Next LT Pro" w:hAnsi="Avenir Next LT Pro"/>
                <w:color w:val="000000" w:themeColor="text1"/>
              </w:rPr>
              <w:t>, Dewsbury</w:t>
            </w:r>
          </w:p>
        </w:tc>
        <w:tc>
          <w:tcPr>
            <w:tcW w:w="1263" w:type="dxa"/>
          </w:tcPr>
          <w:p w14:paraId="56AD8C0D" w14:textId="43D94B02" w:rsidR="00BF1228" w:rsidRPr="00705BCD" w:rsidRDefault="00BF1228" w:rsidP="00FF1FE0">
            <w:pPr>
              <w:rPr>
                <w:rFonts w:ascii="Avenir Next LT Pro" w:hAnsi="Avenir Next LT Pro"/>
                <w:color w:val="000000" w:themeColor="text1"/>
              </w:rPr>
            </w:pPr>
            <w:r>
              <w:rPr>
                <w:rFonts w:ascii="Avenir Next LT Pro" w:hAnsi="Avenir Next LT Pro"/>
                <w:color w:val="000000" w:themeColor="text1"/>
              </w:rPr>
              <w:t>WF12 8QT</w:t>
            </w:r>
          </w:p>
        </w:tc>
        <w:tc>
          <w:tcPr>
            <w:tcW w:w="1486" w:type="dxa"/>
          </w:tcPr>
          <w:p w14:paraId="5AE2A51D" w14:textId="7F7D4214" w:rsidR="00BF1228" w:rsidRPr="00705BCD" w:rsidRDefault="004842CF" w:rsidP="00FF1FE0">
            <w:p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Children’s Centre</w:t>
            </w:r>
          </w:p>
        </w:tc>
        <w:tc>
          <w:tcPr>
            <w:tcW w:w="1294" w:type="dxa"/>
          </w:tcPr>
          <w:p w14:paraId="43E533EF" w14:textId="07300EE6" w:rsidR="00BF1228" w:rsidRPr="00705BCD" w:rsidRDefault="00BF1228" w:rsidP="00FF1FE0">
            <w:pPr>
              <w:rPr>
                <w:rFonts w:ascii="Avenir Next LT Pro" w:hAnsi="Avenir Next LT Pro"/>
                <w:color w:val="000000" w:themeColor="text1"/>
              </w:rPr>
            </w:pPr>
            <w:r w:rsidRPr="00BF1228">
              <w:rPr>
                <w:rFonts w:ascii="Avenir Next LT Pro" w:hAnsi="Avenir Next LT Pro"/>
                <w:color w:val="000000" w:themeColor="text1"/>
              </w:rPr>
              <w:t>01484 221000</w:t>
            </w:r>
          </w:p>
        </w:tc>
        <w:tc>
          <w:tcPr>
            <w:tcW w:w="2856" w:type="dxa"/>
          </w:tcPr>
          <w:p w14:paraId="4B062EF7" w14:textId="3BB5ECB3" w:rsidR="00BF1228" w:rsidRPr="00705BCD" w:rsidRDefault="00BF1228" w:rsidP="00FF1FE0">
            <w:p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Tues</w:t>
            </w:r>
            <w:r w:rsidR="004842CF">
              <w:rPr>
                <w:rFonts w:ascii="Avenir Next LT Pro" w:eastAsia="Arial" w:hAnsi="Avenir Next LT Pro" w:cs="Arial"/>
              </w:rPr>
              <w:t xml:space="preserve"> &amp; Fri, 9:30am to 11:30am</w:t>
            </w:r>
          </w:p>
        </w:tc>
      </w:tr>
      <w:tr w:rsidR="004842CF" w:rsidRPr="00AA1B79" w14:paraId="466B8C85" w14:textId="77777777" w:rsidTr="004842CF">
        <w:trPr>
          <w:trHeight w:val="934"/>
        </w:trPr>
        <w:tc>
          <w:tcPr>
            <w:tcW w:w="1973" w:type="dxa"/>
          </w:tcPr>
          <w:p w14:paraId="4B36E210" w14:textId="21E418FF" w:rsidR="004842CF" w:rsidRPr="00BF1228" w:rsidRDefault="004842CF" w:rsidP="004842CF">
            <w:pPr>
              <w:rPr>
                <w:rFonts w:ascii="Avenir Next LT Pro" w:hAnsi="Avenir Next LT Pro"/>
                <w:color w:val="000000" w:themeColor="text1"/>
              </w:rPr>
            </w:pPr>
            <w:r w:rsidRPr="004842CF">
              <w:rPr>
                <w:rFonts w:ascii="Avenir Next LT Pro" w:hAnsi="Avenir Next LT Pro"/>
                <w:color w:val="000000" w:themeColor="text1"/>
              </w:rPr>
              <w:t>Dewsbury Moor Families Together Building</w:t>
            </w:r>
          </w:p>
        </w:tc>
        <w:tc>
          <w:tcPr>
            <w:tcW w:w="1918" w:type="dxa"/>
          </w:tcPr>
          <w:p w14:paraId="138B668B" w14:textId="5EE9BE66" w:rsidR="004842CF" w:rsidRPr="00BF1228" w:rsidRDefault="004842CF" w:rsidP="004842CF">
            <w:pPr>
              <w:rPr>
                <w:rFonts w:ascii="Avenir Next LT Pro" w:hAnsi="Avenir Next LT Pro"/>
                <w:color w:val="000000" w:themeColor="text1"/>
              </w:rPr>
            </w:pPr>
            <w:r w:rsidRPr="004842CF">
              <w:rPr>
                <w:rFonts w:ascii="Avenir Next LT Pro" w:hAnsi="Avenir Next LT Pro"/>
                <w:color w:val="000000" w:themeColor="text1"/>
              </w:rPr>
              <w:t>100</w:t>
            </w:r>
            <w:r>
              <w:rPr>
                <w:rFonts w:ascii="Avenir Next LT Pro" w:hAnsi="Avenir Next LT Pro"/>
                <w:color w:val="000000" w:themeColor="text1"/>
              </w:rPr>
              <w:t xml:space="preserve"> </w:t>
            </w:r>
            <w:r w:rsidRPr="004842CF">
              <w:rPr>
                <w:rFonts w:ascii="Avenir Next LT Pro" w:hAnsi="Avenir Next LT Pro"/>
                <w:color w:val="000000" w:themeColor="text1"/>
              </w:rPr>
              <w:t>Heckmondwike Road</w:t>
            </w:r>
            <w:r>
              <w:rPr>
                <w:rFonts w:ascii="Avenir Next LT Pro" w:hAnsi="Avenir Next LT Pro"/>
                <w:color w:val="000000" w:themeColor="text1"/>
              </w:rPr>
              <w:t>, Dewsbury</w:t>
            </w:r>
          </w:p>
        </w:tc>
        <w:tc>
          <w:tcPr>
            <w:tcW w:w="1263" w:type="dxa"/>
          </w:tcPr>
          <w:p w14:paraId="65E99718" w14:textId="06CE7E44" w:rsidR="004842CF" w:rsidRDefault="004842CF" w:rsidP="004842CF">
            <w:pPr>
              <w:rPr>
                <w:rFonts w:ascii="Avenir Next LT Pro" w:hAnsi="Avenir Next LT Pro"/>
                <w:color w:val="000000" w:themeColor="text1"/>
              </w:rPr>
            </w:pPr>
            <w:r>
              <w:rPr>
                <w:rFonts w:ascii="Avenir Next LT Pro" w:hAnsi="Avenir Next LT Pro"/>
                <w:color w:val="000000" w:themeColor="text1"/>
              </w:rPr>
              <w:t>WF13 3NT</w:t>
            </w:r>
          </w:p>
        </w:tc>
        <w:tc>
          <w:tcPr>
            <w:tcW w:w="1486" w:type="dxa"/>
          </w:tcPr>
          <w:p w14:paraId="4D566130" w14:textId="0428FD46" w:rsidR="004842CF" w:rsidRDefault="004842CF" w:rsidP="004842CF">
            <w:p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Children’s Centre</w:t>
            </w:r>
          </w:p>
        </w:tc>
        <w:tc>
          <w:tcPr>
            <w:tcW w:w="1294" w:type="dxa"/>
          </w:tcPr>
          <w:p w14:paraId="05DB56BE" w14:textId="7816FF91" w:rsidR="004842CF" w:rsidRPr="00BF1228" w:rsidRDefault="004842CF" w:rsidP="004842CF">
            <w:pPr>
              <w:rPr>
                <w:rFonts w:ascii="Avenir Next LT Pro" w:hAnsi="Avenir Next LT Pro"/>
                <w:color w:val="000000" w:themeColor="text1"/>
              </w:rPr>
            </w:pPr>
            <w:r w:rsidRPr="00BF1228">
              <w:rPr>
                <w:rFonts w:ascii="Avenir Next LT Pro" w:hAnsi="Avenir Next LT Pro"/>
                <w:color w:val="000000" w:themeColor="text1"/>
              </w:rPr>
              <w:t>01484 221000</w:t>
            </w:r>
          </w:p>
        </w:tc>
        <w:tc>
          <w:tcPr>
            <w:tcW w:w="2856" w:type="dxa"/>
          </w:tcPr>
          <w:p w14:paraId="4A9B6481" w14:textId="3B43D1B8" w:rsidR="004842CF" w:rsidRDefault="004842CF" w:rsidP="004842CF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eastAsia="Arial" w:hAnsi="Avenir Next LT Pro" w:cs="Arial"/>
              </w:rPr>
              <w:t xml:space="preserve">Mon – Fri, </w:t>
            </w:r>
            <w:r>
              <w:rPr>
                <w:rFonts w:ascii="Avenir Next LT Pro" w:eastAsia="Arial" w:hAnsi="Avenir Next LT Pro" w:cs="Arial"/>
              </w:rPr>
              <w:t>9</w:t>
            </w:r>
            <w:r w:rsidRPr="00705BCD">
              <w:rPr>
                <w:rFonts w:ascii="Avenir Next LT Pro" w:eastAsia="Arial" w:hAnsi="Avenir Next LT Pro" w:cs="Arial"/>
              </w:rPr>
              <w:t xml:space="preserve">:00am to </w:t>
            </w:r>
            <w:r>
              <w:rPr>
                <w:rFonts w:ascii="Avenir Next LT Pro" w:eastAsia="Arial" w:hAnsi="Avenir Next LT Pro" w:cs="Arial"/>
              </w:rPr>
              <w:t>4:30</w:t>
            </w:r>
            <w:r w:rsidRPr="00705BCD">
              <w:rPr>
                <w:rFonts w:ascii="Avenir Next LT Pro" w:eastAsia="Arial" w:hAnsi="Avenir Next LT Pro" w:cs="Arial"/>
              </w:rPr>
              <w:t>pm</w:t>
            </w:r>
          </w:p>
        </w:tc>
      </w:tr>
      <w:tr w:rsidR="00F820B0" w:rsidRPr="00AA1B79" w14:paraId="2EBBAD39" w14:textId="77777777" w:rsidTr="004842CF">
        <w:trPr>
          <w:trHeight w:val="934"/>
        </w:trPr>
        <w:tc>
          <w:tcPr>
            <w:tcW w:w="1973" w:type="dxa"/>
          </w:tcPr>
          <w:p w14:paraId="6A8CD917" w14:textId="73F74AF1" w:rsidR="00F820B0" w:rsidRPr="004842CF" w:rsidRDefault="00F820B0" w:rsidP="00F820B0">
            <w:pPr>
              <w:rPr>
                <w:rFonts w:ascii="Avenir Next LT Pro" w:hAnsi="Avenir Next LT Pro"/>
                <w:color w:val="000000" w:themeColor="text1"/>
              </w:rPr>
            </w:pPr>
            <w:r w:rsidRPr="00F820B0">
              <w:rPr>
                <w:rFonts w:ascii="Avenir Next LT Pro" w:hAnsi="Avenir Next LT Pro"/>
                <w:color w:val="000000" w:themeColor="text1"/>
              </w:rPr>
              <w:t>Birstall and Birkenshaw Children's Centre</w:t>
            </w:r>
          </w:p>
        </w:tc>
        <w:tc>
          <w:tcPr>
            <w:tcW w:w="1918" w:type="dxa"/>
          </w:tcPr>
          <w:p w14:paraId="38713520" w14:textId="7AD6359D" w:rsidR="00F820B0" w:rsidRPr="004842CF" w:rsidRDefault="00F820B0" w:rsidP="00F820B0">
            <w:pPr>
              <w:rPr>
                <w:rFonts w:ascii="Avenir Next LT Pro" w:hAnsi="Avenir Next LT Pro"/>
                <w:color w:val="000000" w:themeColor="text1"/>
              </w:rPr>
            </w:pPr>
            <w:r w:rsidRPr="00F820B0">
              <w:rPr>
                <w:rFonts w:ascii="Avenir Next LT Pro" w:hAnsi="Avenir Next LT Pro"/>
                <w:color w:val="000000" w:themeColor="text1"/>
              </w:rPr>
              <w:t>14a Fieldhead Crescent</w:t>
            </w:r>
            <w:r>
              <w:rPr>
                <w:rFonts w:ascii="Avenir Next LT Pro" w:hAnsi="Avenir Next LT Pro"/>
                <w:color w:val="000000" w:themeColor="text1"/>
              </w:rPr>
              <w:t>, Birstall</w:t>
            </w:r>
          </w:p>
        </w:tc>
        <w:tc>
          <w:tcPr>
            <w:tcW w:w="1263" w:type="dxa"/>
          </w:tcPr>
          <w:p w14:paraId="6A0FEA6F" w14:textId="5FA23F36" w:rsidR="00F820B0" w:rsidRDefault="00F820B0" w:rsidP="00F820B0">
            <w:pPr>
              <w:rPr>
                <w:rFonts w:ascii="Avenir Next LT Pro" w:hAnsi="Avenir Next LT Pro"/>
                <w:color w:val="000000" w:themeColor="text1"/>
              </w:rPr>
            </w:pPr>
            <w:r>
              <w:rPr>
                <w:rFonts w:ascii="Avenir Next LT Pro" w:hAnsi="Avenir Next LT Pro"/>
                <w:color w:val="000000" w:themeColor="text1"/>
              </w:rPr>
              <w:t>WF17 9BP</w:t>
            </w:r>
          </w:p>
        </w:tc>
        <w:tc>
          <w:tcPr>
            <w:tcW w:w="1486" w:type="dxa"/>
          </w:tcPr>
          <w:p w14:paraId="7FA18E0B" w14:textId="6B3C1230" w:rsidR="00F820B0" w:rsidRDefault="00F820B0" w:rsidP="00F820B0">
            <w:p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Children’s Centre</w:t>
            </w:r>
          </w:p>
        </w:tc>
        <w:tc>
          <w:tcPr>
            <w:tcW w:w="1294" w:type="dxa"/>
          </w:tcPr>
          <w:p w14:paraId="73D34782" w14:textId="7A92AC5A" w:rsidR="00F820B0" w:rsidRPr="00BF1228" w:rsidRDefault="00F820B0" w:rsidP="00F820B0">
            <w:pPr>
              <w:rPr>
                <w:rFonts w:ascii="Avenir Next LT Pro" w:hAnsi="Avenir Next LT Pro"/>
                <w:color w:val="000000" w:themeColor="text1"/>
              </w:rPr>
            </w:pPr>
            <w:r w:rsidRPr="00BF1228">
              <w:rPr>
                <w:rFonts w:ascii="Avenir Next LT Pro" w:hAnsi="Avenir Next LT Pro"/>
                <w:color w:val="000000" w:themeColor="text1"/>
              </w:rPr>
              <w:t>01484 221000</w:t>
            </w:r>
          </w:p>
        </w:tc>
        <w:tc>
          <w:tcPr>
            <w:tcW w:w="2856" w:type="dxa"/>
          </w:tcPr>
          <w:p w14:paraId="0B6B4ED3" w14:textId="43786288" w:rsidR="00F820B0" w:rsidRPr="00705BCD" w:rsidRDefault="00F820B0" w:rsidP="00F820B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eastAsia="Arial" w:hAnsi="Avenir Next LT Pro" w:cs="Arial"/>
              </w:rPr>
              <w:t xml:space="preserve">Fri, </w:t>
            </w:r>
            <w:r>
              <w:rPr>
                <w:rFonts w:ascii="Avenir Next LT Pro" w:eastAsia="Arial" w:hAnsi="Avenir Next LT Pro" w:cs="Arial"/>
              </w:rPr>
              <w:t>9</w:t>
            </w:r>
            <w:r w:rsidRPr="00705BCD">
              <w:rPr>
                <w:rFonts w:ascii="Avenir Next LT Pro" w:eastAsia="Arial" w:hAnsi="Avenir Next LT Pro" w:cs="Arial"/>
              </w:rPr>
              <w:t xml:space="preserve">:00am to </w:t>
            </w:r>
            <w:r>
              <w:rPr>
                <w:rFonts w:ascii="Avenir Next LT Pro" w:eastAsia="Arial" w:hAnsi="Avenir Next LT Pro" w:cs="Arial"/>
              </w:rPr>
              <w:t>12:00</w:t>
            </w:r>
            <w:r w:rsidRPr="00705BCD">
              <w:rPr>
                <w:rFonts w:ascii="Avenir Next LT Pro" w:eastAsia="Arial" w:hAnsi="Avenir Next LT Pro" w:cs="Arial"/>
              </w:rPr>
              <w:t>pm</w:t>
            </w:r>
          </w:p>
        </w:tc>
      </w:tr>
    </w:tbl>
    <w:p w14:paraId="1D53623D" w14:textId="22EC70D0" w:rsidR="0008090B" w:rsidRPr="0008090B" w:rsidRDefault="0008090B" w:rsidP="0008090B">
      <w:pPr>
        <w:rPr>
          <w:rFonts w:ascii="Arial" w:eastAsia="Arial" w:hAnsi="Arial" w:cs="Arial"/>
          <w:sz w:val="20"/>
          <w:szCs w:val="20"/>
        </w:rPr>
      </w:pPr>
    </w:p>
    <w:p w14:paraId="63B0AD4F" w14:textId="0BF5900F" w:rsidR="0008090B" w:rsidRPr="0008090B" w:rsidRDefault="0008090B" w:rsidP="0008090B">
      <w:pPr>
        <w:rPr>
          <w:rFonts w:ascii="Arial" w:eastAsia="Arial" w:hAnsi="Arial" w:cs="Arial"/>
          <w:sz w:val="20"/>
          <w:szCs w:val="20"/>
        </w:rPr>
      </w:pPr>
    </w:p>
    <w:p w14:paraId="66A4598D" w14:textId="77777777" w:rsidR="0008090B" w:rsidRPr="0008090B" w:rsidRDefault="0008090B" w:rsidP="0008090B">
      <w:pPr>
        <w:rPr>
          <w:rFonts w:ascii="Arial" w:eastAsia="Arial" w:hAnsi="Arial" w:cs="Arial"/>
          <w:sz w:val="20"/>
          <w:szCs w:val="20"/>
        </w:rPr>
      </w:pPr>
    </w:p>
    <w:p w14:paraId="00F123CE" w14:textId="2FDBB873" w:rsidR="0008090B" w:rsidRPr="0008090B" w:rsidRDefault="0008090B" w:rsidP="0008090B">
      <w:pPr>
        <w:tabs>
          <w:tab w:val="left" w:pos="8445"/>
        </w:tabs>
        <w:rPr>
          <w:rFonts w:ascii="Arial" w:eastAsia="Arial" w:hAnsi="Arial" w:cs="Arial"/>
          <w:sz w:val="20"/>
          <w:szCs w:val="20"/>
        </w:rPr>
      </w:pPr>
    </w:p>
    <w:sectPr w:rsidR="0008090B" w:rsidRPr="0008090B" w:rsidSect="00D07268">
      <w:footerReference w:type="default" r:id="rId8"/>
      <w:pgSz w:w="12240" w:h="15840"/>
      <w:pgMar w:top="851" w:right="720" w:bottom="284" w:left="720" w:header="709" w:footer="709" w:gutter="0"/>
      <w:pgBorders w:offsetFrom="page">
        <w:top w:val="single" w:sz="18" w:space="24" w:color="322172"/>
        <w:left w:val="single" w:sz="18" w:space="24" w:color="322172"/>
        <w:bottom w:val="single" w:sz="18" w:space="24" w:color="322172"/>
        <w:right w:val="single" w:sz="18" w:space="24" w:color="322172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CAF1" w14:textId="77777777" w:rsidR="0077003A" w:rsidRDefault="0077003A">
      <w:r>
        <w:separator/>
      </w:r>
    </w:p>
  </w:endnote>
  <w:endnote w:type="continuationSeparator" w:id="0">
    <w:p w14:paraId="39B9F438" w14:textId="77777777" w:rsidR="0077003A" w:rsidRDefault="0077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A94" w14:textId="4F8DD74C" w:rsidR="00FD7D41" w:rsidRDefault="000809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F897021" wp14:editId="1BFE4C1E">
              <wp:simplePos x="0" y="0"/>
              <wp:positionH relativeFrom="margin">
                <wp:align>right</wp:align>
              </wp:positionH>
              <wp:positionV relativeFrom="paragraph">
                <wp:posOffset>-266065</wp:posOffset>
              </wp:positionV>
              <wp:extent cx="3129915" cy="487045"/>
              <wp:effectExtent l="0" t="0" r="0" b="825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9915" cy="487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BCC7EA" w14:textId="77777777" w:rsidR="007E0DED" w:rsidRDefault="007E0DED" w:rsidP="007E0DED">
                          <w:pPr>
                            <w:rPr>
                              <w:rFonts w:ascii="Avenir Next LT Pro" w:hAnsi="Avenir Next LT Pro"/>
                              <w:color w:val="E14F3D"/>
                            </w:rPr>
                          </w:pPr>
                          <w:r>
                            <w:rPr>
                              <w:rFonts w:ascii="Avenir Next LT Pro" w:eastAsia="Arial" w:hAnsi="Avenir Next LT Pro" w:cs="Arial"/>
                              <w:b/>
                              <w:color w:val="E14F3D"/>
                              <w:sz w:val="25"/>
                            </w:rPr>
                            <w:t>0 1 4 8 4      4 1 5 4 6 5</w:t>
                          </w:r>
                        </w:p>
                        <w:p w14:paraId="264E3BB2" w14:textId="77777777" w:rsidR="007E0DED" w:rsidRDefault="007E0DED" w:rsidP="007E0DED">
                          <w:pPr>
                            <w:rPr>
                              <w:rFonts w:ascii="Avenir Next LT Pro" w:hAnsi="Avenir Next LT Pro"/>
                              <w:color w:val="E14F3D"/>
                            </w:rPr>
                          </w:pPr>
                          <w:r>
                            <w:rPr>
                              <w:rFonts w:ascii="Avenir Next LT Pro" w:eastAsia="Arial" w:hAnsi="Avenir Next LT Pro" w:cs="Arial"/>
                              <w:b/>
                              <w:color w:val="E14F3D"/>
                              <w:sz w:val="23"/>
                            </w:rPr>
                            <w:t>healthandwellbeing@freshfutures.org.uk</w:t>
                          </w:r>
                        </w:p>
                        <w:p w14:paraId="1693B344" w14:textId="77777777" w:rsidR="0008090B" w:rsidRPr="00D07268" w:rsidRDefault="0008090B" w:rsidP="0008090B">
                          <w:pPr>
                            <w:textDirection w:val="btLr"/>
                            <w:rPr>
                              <w:color w:val="E14F3D"/>
                            </w:rPr>
                          </w:pPr>
                        </w:p>
                        <w:p w14:paraId="3B510195" w14:textId="77777777" w:rsidR="0008090B" w:rsidRDefault="0008090B" w:rsidP="0008090B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F897021" id="Rectangle 3" o:spid="_x0000_s1026" style="position:absolute;margin-left:195.25pt;margin-top:-20.95pt;width:246.45pt;height:38.3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" stroked="f">
              <v:textbox inset="2.53958mm,1.2694mm,2.53958mm,1.2694mm">
                <w:txbxContent>
                  <w:p w14:paraId="35BCC7EA" w14:textId="77777777" w:rsidR="007E0DED" w:rsidRDefault="007E0DED" w:rsidP="007E0DED">
                    <w:pPr>
                      <w:rPr>
                        <w:rFonts w:ascii="Avenir Next LT Pro" w:hAnsi="Avenir Next LT Pro"/>
                        <w:color w:val="E14F3D"/>
                      </w:rPr>
                    </w:pPr>
                    <w:r>
                      <w:rPr>
                        <w:rFonts w:ascii="Avenir Next LT Pro" w:eastAsia="Arial" w:hAnsi="Avenir Next LT Pro" w:cs="Arial"/>
                        <w:b/>
                        <w:color w:val="E14F3D"/>
                        <w:sz w:val="25"/>
                      </w:rPr>
                      <w:t>0 1 4 8 4      4 1 5 4 6 5</w:t>
                    </w:r>
                  </w:p>
                  <w:p w14:paraId="264E3BB2" w14:textId="77777777" w:rsidR="007E0DED" w:rsidRDefault="007E0DED" w:rsidP="007E0DED">
                    <w:pPr>
                      <w:rPr>
                        <w:rFonts w:ascii="Avenir Next LT Pro" w:hAnsi="Avenir Next LT Pro"/>
                        <w:color w:val="E14F3D"/>
                      </w:rPr>
                    </w:pPr>
                    <w:r>
                      <w:rPr>
                        <w:rFonts w:ascii="Avenir Next LT Pro" w:eastAsia="Arial" w:hAnsi="Avenir Next LT Pro" w:cs="Arial"/>
                        <w:b/>
                        <w:color w:val="E14F3D"/>
                        <w:sz w:val="23"/>
                      </w:rPr>
                      <w:t>healthandwellbeing@freshfutures.org.uk</w:t>
                    </w:r>
                  </w:p>
                  <w:p w14:paraId="1693B344" w14:textId="77777777" w:rsidR="0008090B" w:rsidRPr="00D07268" w:rsidRDefault="0008090B" w:rsidP="0008090B">
                    <w:pPr>
                      <w:textDirection w:val="btLr"/>
                      <w:rPr>
                        <w:color w:val="E14F3D"/>
                      </w:rPr>
                    </w:pPr>
                  </w:p>
                  <w:p w14:paraId="3B510195" w14:textId="77777777" w:rsidR="0008090B" w:rsidRDefault="0008090B" w:rsidP="0008090B"/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C66C" w14:textId="77777777" w:rsidR="0077003A" w:rsidRDefault="0077003A">
      <w:r>
        <w:separator/>
      </w:r>
    </w:p>
  </w:footnote>
  <w:footnote w:type="continuationSeparator" w:id="0">
    <w:p w14:paraId="5EB1A293" w14:textId="77777777" w:rsidR="0077003A" w:rsidRDefault="00770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41"/>
    <w:rsid w:val="000100E7"/>
    <w:rsid w:val="00021131"/>
    <w:rsid w:val="00026593"/>
    <w:rsid w:val="00026995"/>
    <w:rsid w:val="00063E1F"/>
    <w:rsid w:val="0006475B"/>
    <w:rsid w:val="0008090B"/>
    <w:rsid w:val="00082692"/>
    <w:rsid w:val="000C097E"/>
    <w:rsid w:val="000C6163"/>
    <w:rsid w:val="000E0370"/>
    <w:rsid w:val="000F1866"/>
    <w:rsid w:val="0011514B"/>
    <w:rsid w:val="00120AA8"/>
    <w:rsid w:val="00140BA1"/>
    <w:rsid w:val="001D5EFD"/>
    <w:rsid w:val="0023556F"/>
    <w:rsid w:val="00242BB8"/>
    <w:rsid w:val="002A32F8"/>
    <w:rsid w:val="002E33AF"/>
    <w:rsid w:val="002F28F5"/>
    <w:rsid w:val="00310105"/>
    <w:rsid w:val="00382EB8"/>
    <w:rsid w:val="003A2A41"/>
    <w:rsid w:val="003B35DD"/>
    <w:rsid w:val="003C7B88"/>
    <w:rsid w:val="00432640"/>
    <w:rsid w:val="00440882"/>
    <w:rsid w:val="004841B9"/>
    <w:rsid w:val="004842CF"/>
    <w:rsid w:val="00485A97"/>
    <w:rsid w:val="004B1BD2"/>
    <w:rsid w:val="004E55E8"/>
    <w:rsid w:val="005E36AA"/>
    <w:rsid w:val="005E7FDC"/>
    <w:rsid w:val="00616D04"/>
    <w:rsid w:val="00621F7B"/>
    <w:rsid w:val="006260A6"/>
    <w:rsid w:val="00661F4F"/>
    <w:rsid w:val="006F0425"/>
    <w:rsid w:val="00705BCD"/>
    <w:rsid w:val="0077003A"/>
    <w:rsid w:val="007C4EA2"/>
    <w:rsid w:val="007E0DED"/>
    <w:rsid w:val="007F36FE"/>
    <w:rsid w:val="0081537A"/>
    <w:rsid w:val="008639B9"/>
    <w:rsid w:val="008F3398"/>
    <w:rsid w:val="009130A3"/>
    <w:rsid w:val="00983CE1"/>
    <w:rsid w:val="00A027CC"/>
    <w:rsid w:val="00A212C7"/>
    <w:rsid w:val="00AA1B79"/>
    <w:rsid w:val="00AA2BD1"/>
    <w:rsid w:val="00AB4C03"/>
    <w:rsid w:val="00AD165B"/>
    <w:rsid w:val="00AF7D2E"/>
    <w:rsid w:val="00B27054"/>
    <w:rsid w:val="00B51757"/>
    <w:rsid w:val="00B54115"/>
    <w:rsid w:val="00B97D10"/>
    <w:rsid w:val="00BA1A8B"/>
    <w:rsid w:val="00BD4852"/>
    <w:rsid w:val="00BF1228"/>
    <w:rsid w:val="00C63DF1"/>
    <w:rsid w:val="00C662B1"/>
    <w:rsid w:val="00C91A72"/>
    <w:rsid w:val="00CB4183"/>
    <w:rsid w:val="00D07268"/>
    <w:rsid w:val="00D23BC4"/>
    <w:rsid w:val="00D62712"/>
    <w:rsid w:val="00D8060C"/>
    <w:rsid w:val="00DD0DA2"/>
    <w:rsid w:val="00ED6C97"/>
    <w:rsid w:val="00EE1BD6"/>
    <w:rsid w:val="00F31CDA"/>
    <w:rsid w:val="00F820B0"/>
    <w:rsid w:val="00FD7D41"/>
    <w:rsid w:val="00FE2E43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3BF0FFC0"/>
  <w15:docId w15:val="{AAB18977-F98F-4971-8D6C-29B5AF61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398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809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90B"/>
  </w:style>
  <w:style w:type="paragraph" w:styleId="Footer">
    <w:name w:val="footer"/>
    <w:basedOn w:val="Normal"/>
    <w:link w:val="FooterChar"/>
    <w:uiPriority w:val="99"/>
    <w:unhideWhenUsed/>
    <w:rsid w:val="000809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90B"/>
  </w:style>
  <w:style w:type="table" w:styleId="TableGrid">
    <w:name w:val="Table Grid"/>
    <w:basedOn w:val="TableNormal"/>
    <w:uiPriority w:val="39"/>
    <w:rsid w:val="000C6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3204-7038-49B4-89BD-90AE4A2E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Lockwood</dc:creator>
  <cp:lastModifiedBy>Mansur Ibrahim</cp:lastModifiedBy>
  <cp:revision>13</cp:revision>
  <dcterms:created xsi:type="dcterms:W3CDTF">2024-02-16T11:08:00Z</dcterms:created>
  <dcterms:modified xsi:type="dcterms:W3CDTF">2025-12-16T15:17:00Z</dcterms:modified>
</cp:coreProperties>
</file>