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381094">
      <w:pPr>
        <w:pStyle w:val="NoSpacing"/>
        <w:numPr>
          <w:ilvl w:val="0"/>
          <w:numId w:val="0"/>
        </w:numPr>
        <w:rPr>
          <w:rStyle w:val="Strong"/>
        </w:rPr>
      </w:pPr>
    </w:p>
    <w:p w14:paraId="5855F23D" w14:textId="77777777" w:rsidR="002F46BC" w:rsidRDefault="002F46BC" w:rsidP="002F46BC">
      <w:pPr>
        <w:widowControl w:val="0"/>
        <w:spacing w:line="276" w:lineRule="auto"/>
      </w:pPr>
    </w:p>
    <w:p w14:paraId="20DA1E3B" w14:textId="0EAE5FBD" w:rsidR="002F46BC" w:rsidRPr="00FD1D03" w:rsidRDefault="00381094" w:rsidP="002F46BC">
      <w:pPr>
        <w:pStyle w:val="MAINTitle"/>
        <w:widowControl w:val="0"/>
        <w:spacing w:before="0" w:line="276" w:lineRule="auto"/>
      </w:pPr>
      <w:r>
        <w:rPr>
          <w:b/>
          <w:bCs w:val="0"/>
        </w:rPr>
        <w:t xml:space="preserve">Job </w:t>
      </w:r>
      <w:r w:rsidR="002F46BC">
        <w:rPr>
          <w:b/>
          <w:bCs w:val="0"/>
        </w:rPr>
        <w:t xml:space="preserve">Vacancy: </w:t>
      </w:r>
      <w:r w:rsidR="007031AD">
        <w:t xml:space="preserve">Child </w:t>
      </w:r>
      <w:r w:rsidR="0083464A">
        <w:t>C</w:t>
      </w:r>
      <w:r w:rsidR="007031AD">
        <w:t xml:space="preserve">ontact </w:t>
      </w:r>
      <w:r w:rsidR="0083464A">
        <w:t>C</w:t>
      </w:r>
      <w:r w:rsidR="007031AD">
        <w:t xml:space="preserve">entre </w:t>
      </w:r>
      <w:r w:rsidR="0083464A">
        <w:t>O</w:t>
      </w:r>
      <w:r w:rsidR="007031AD">
        <w:t>fficer</w:t>
      </w:r>
    </w:p>
    <w:p w14:paraId="0577E526" w14:textId="77777777" w:rsidR="002F46BC" w:rsidRDefault="002F46BC" w:rsidP="00381094">
      <w:pPr>
        <w:pStyle w:val="NoSpacing"/>
        <w:numPr>
          <w:ilvl w:val="0"/>
          <w:numId w:val="0"/>
        </w:numPr>
        <w:ind w:left="720"/>
        <w:rPr>
          <w:rStyle w:val="Strong"/>
        </w:rPr>
      </w:pPr>
    </w:p>
    <w:p w14:paraId="5CE8929D" w14:textId="2E51768B" w:rsidR="0088388C" w:rsidRPr="0088388C" w:rsidRDefault="0088388C" w:rsidP="00381094">
      <w:pPr>
        <w:pStyle w:val="NoSpacing"/>
        <w:numPr>
          <w:ilvl w:val="0"/>
          <w:numId w:val="0"/>
        </w:numPr>
      </w:pPr>
      <w:r w:rsidRPr="0088388C">
        <w:rPr>
          <w:rStyle w:val="Strong"/>
        </w:rPr>
        <w:t>Hours of Work: </w:t>
      </w:r>
      <w:r w:rsidRPr="0088388C">
        <w:rPr>
          <w:rStyle w:val="Strong"/>
        </w:rPr>
        <w:tab/>
      </w:r>
      <w:r w:rsidR="007031AD">
        <w:t>Sessional to include Saturdays</w:t>
      </w:r>
    </w:p>
    <w:p w14:paraId="614D80C0" w14:textId="7B1CDC31" w:rsidR="0088388C" w:rsidRPr="0088388C" w:rsidRDefault="0088388C" w:rsidP="00381094">
      <w:pPr>
        <w:pStyle w:val="NoSpacing"/>
        <w:numPr>
          <w:ilvl w:val="0"/>
          <w:numId w:val="0"/>
        </w:numPr>
        <w:rPr>
          <w:color w:val="FF0000"/>
        </w:rPr>
      </w:pPr>
      <w:r w:rsidRPr="0088388C">
        <w:rPr>
          <w:rStyle w:val="Strong"/>
        </w:rPr>
        <w:t>Salary: </w:t>
      </w:r>
      <w:r w:rsidRPr="0088388C">
        <w:rPr>
          <w:rStyle w:val="Strong"/>
        </w:rPr>
        <w:tab/>
      </w:r>
      <w:r w:rsidR="007031AD">
        <w:rPr>
          <w:rStyle w:val="Strong"/>
        </w:rPr>
        <w:t xml:space="preserve">             </w:t>
      </w:r>
      <w:r w:rsidR="007031AD" w:rsidRPr="007031AD">
        <w:rPr>
          <w:rStyle w:val="Strong"/>
          <w:b w:val="0"/>
          <w:bCs w:val="0"/>
        </w:rPr>
        <w:t>£14.15p/h</w:t>
      </w:r>
      <w:r w:rsidRPr="007031AD">
        <w:rPr>
          <w:b/>
          <w:bCs/>
          <w:highlight w:val="yellow"/>
        </w:rPr>
        <w:t xml:space="preserve"> </w:t>
      </w:r>
    </w:p>
    <w:p w14:paraId="75513F48" w14:textId="24DBB100" w:rsidR="0088388C" w:rsidRPr="002F46BC" w:rsidRDefault="002F46BC" w:rsidP="00381094">
      <w:pPr>
        <w:pStyle w:val="NoSpacing"/>
        <w:numPr>
          <w:ilvl w:val="0"/>
          <w:numId w:val="0"/>
        </w:numPr>
        <w:rPr>
          <w:highlight w:val="yellow"/>
        </w:rPr>
      </w:pPr>
      <w:r>
        <w:rPr>
          <w:rStyle w:val="Strong"/>
        </w:rPr>
        <w:t>Location</w:t>
      </w:r>
      <w:r w:rsidR="0088388C" w:rsidRPr="0088388C">
        <w:rPr>
          <w:rStyle w:val="Strong"/>
        </w:rPr>
        <w:t>: </w:t>
      </w:r>
      <w:r w:rsidR="0088388C" w:rsidRPr="0088388C">
        <w:rPr>
          <w:rStyle w:val="Strong"/>
        </w:rPr>
        <w:tab/>
      </w:r>
      <w:r w:rsidR="0088388C" w:rsidRPr="0088388C">
        <w:rPr>
          <w:rStyle w:val="Strong"/>
        </w:rPr>
        <w:tab/>
      </w:r>
      <w:r w:rsidR="007031AD" w:rsidRPr="0074068A">
        <w:t>Bri</w:t>
      </w:r>
      <w:r w:rsidR="0074068A" w:rsidRPr="0074068A">
        <w:t>a</w:t>
      </w:r>
      <w:r w:rsidR="007031AD" w:rsidRPr="0074068A">
        <w:t xml:space="preserve">n Jackson House, </w:t>
      </w:r>
      <w:r w:rsidR="0074068A">
        <w:t xml:space="preserve">2 New North Parade, </w:t>
      </w:r>
      <w:r w:rsidR="007031AD" w:rsidRPr="0074068A">
        <w:t>Huddersfield</w:t>
      </w:r>
      <w:r w:rsidR="0074068A">
        <w:t>. HD1 5JP</w:t>
      </w:r>
    </w:p>
    <w:p w14:paraId="47CC3591" w14:textId="77777777" w:rsidR="0088388C" w:rsidRPr="0088388C" w:rsidRDefault="0088388C" w:rsidP="00381094">
      <w:pPr>
        <w:pStyle w:val="NoSpacing"/>
        <w:numPr>
          <w:ilvl w:val="0"/>
          <w:numId w:val="0"/>
        </w:numPr>
      </w:pPr>
    </w:p>
    <w:p w14:paraId="56FD5806" w14:textId="66EB09BB" w:rsidR="0088388C" w:rsidRPr="0088388C" w:rsidRDefault="0088388C" w:rsidP="002F46BC">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Pr="0088388C">
        <w:rPr>
          <w:rFonts w:ascii="Avenir Next LT Pro" w:hAnsi="Avenir Next LT Pro"/>
          <w:b/>
          <w:bCs/>
          <w:szCs w:val="22"/>
        </w:rPr>
        <w:tab/>
      </w:r>
      <w:r w:rsidR="0074068A" w:rsidRPr="0074068A">
        <w:rPr>
          <w:rFonts w:ascii="Avenir Next LT Pro" w:hAnsi="Avenir Next LT Pro"/>
          <w:szCs w:val="22"/>
        </w:rPr>
        <w:t>Tuesday</w:t>
      </w:r>
      <w:r w:rsidR="0074068A">
        <w:rPr>
          <w:rFonts w:ascii="Avenir Next LT Pro" w:hAnsi="Avenir Next LT Pro"/>
          <w:b/>
          <w:bCs/>
          <w:szCs w:val="22"/>
        </w:rPr>
        <w:t xml:space="preserve"> </w:t>
      </w:r>
      <w:r w:rsidR="007031AD">
        <w:rPr>
          <w:rFonts w:ascii="Avenir Next LT Pro" w:hAnsi="Avenir Next LT Pro"/>
          <w:szCs w:val="22"/>
        </w:rPr>
        <w:t>24</w:t>
      </w:r>
      <w:r w:rsidR="007031AD" w:rsidRPr="007031AD">
        <w:rPr>
          <w:rFonts w:ascii="Avenir Next LT Pro" w:hAnsi="Avenir Next LT Pro"/>
          <w:szCs w:val="22"/>
          <w:vertAlign w:val="superscript"/>
        </w:rPr>
        <w:t>th</w:t>
      </w:r>
      <w:r w:rsidR="007031AD">
        <w:rPr>
          <w:rFonts w:ascii="Avenir Next LT Pro" w:hAnsi="Avenir Next LT Pro"/>
          <w:szCs w:val="22"/>
        </w:rPr>
        <w:t xml:space="preserve"> </w:t>
      </w:r>
      <w:r w:rsidR="0083464A">
        <w:rPr>
          <w:rFonts w:ascii="Avenir Next LT Pro" w:hAnsi="Avenir Next LT Pro"/>
          <w:szCs w:val="22"/>
        </w:rPr>
        <w:t>March</w:t>
      </w:r>
      <w:r w:rsidR="007031AD">
        <w:rPr>
          <w:rFonts w:ascii="Avenir Next LT Pro" w:hAnsi="Avenir Next LT Pro"/>
          <w:szCs w:val="22"/>
        </w:rPr>
        <w:t xml:space="preserve"> 2026 at 5pm</w:t>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07B1B7F6" w:rsidR="00073EFF" w:rsidRDefault="0088388C" w:rsidP="002F46BC">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Pr="0088388C">
        <w:rPr>
          <w:rFonts w:ascii="Avenir Next LT Pro" w:hAnsi="Avenir Next LT Pro"/>
          <w:b/>
          <w:bCs/>
          <w:szCs w:val="22"/>
        </w:rPr>
        <w:tab/>
      </w:r>
      <w:r w:rsidR="0074068A" w:rsidRPr="0074068A">
        <w:rPr>
          <w:rFonts w:ascii="Avenir Next LT Pro" w:hAnsi="Avenir Next LT Pro"/>
          <w:szCs w:val="22"/>
        </w:rPr>
        <w:t>Tuesday</w:t>
      </w:r>
      <w:r w:rsidR="0074068A">
        <w:rPr>
          <w:rFonts w:ascii="Avenir Next LT Pro" w:hAnsi="Avenir Next LT Pro"/>
          <w:b/>
          <w:bCs/>
          <w:szCs w:val="22"/>
        </w:rPr>
        <w:t xml:space="preserve"> </w:t>
      </w:r>
      <w:r w:rsidR="007031AD">
        <w:rPr>
          <w:rFonts w:ascii="Avenir Next LT Pro" w:hAnsi="Avenir Next LT Pro"/>
          <w:szCs w:val="22"/>
        </w:rPr>
        <w:t>14</w:t>
      </w:r>
      <w:r w:rsidR="007031AD" w:rsidRPr="007031AD">
        <w:rPr>
          <w:rFonts w:ascii="Avenir Next LT Pro" w:hAnsi="Avenir Next LT Pro"/>
          <w:szCs w:val="22"/>
          <w:vertAlign w:val="superscript"/>
        </w:rPr>
        <w:t>th</w:t>
      </w:r>
      <w:r w:rsidR="007031AD">
        <w:rPr>
          <w:rFonts w:ascii="Avenir Next LT Pro" w:hAnsi="Avenir Next LT Pro"/>
          <w:szCs w:val="22"/>
        </w:rPr>
        <w:t xml:space="preserve"> April 2026</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452A75EB" w14:textId="1EB13A0B"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Established in 1974, Fresh Futures is a regional charity that supports vulnerable and disadvantaged children and young people, and their families, within Kirklees and surrounding areas. </w:t>
      </w:r>
    </w:p>
    <w:p w14:paraId="210A78D5" w14:textId="77777777"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Our vision is for all children, young people and their families to have opportunities for a better life, now and in the future. </w:t>
      </w:r>
    </w:p>
    <w:p w14:paraId="3AF3DB29" w14:textId="64D04DE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are committed to improving the lives of children and young people by providing opportunities that enable them to achieve a positive destination that is right for them. We empower families and influential adults to make positive choices, so children and young people live healthy and happy lives. By working within communities, we support children, young people, and their families and advocate for them. </w:t>
      </w:r>
    </w:p>
    <w:p w14:paraId="09A3CA48" w14:textId="472D968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listen. We respect. We include. We empower. We care. Through the work we do, we aim to make a positive and lasting difference for the people we support. </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24D801C3" w14:textId="7A76FB22" w:rsidR="00073EFF" w:rsidRPr="002F46BC" w:rsidRDefault="008253C8" w:rsidP="002F46BC">
      <w:pPr>
        <w:widowControl w:val="0"/>
        <w:spacing w:line="276" w:lineRule="auto"/>
        <w:jc w:val="both"/>
        <w:rPr>
          <w:rFonts w:ascii="Avenir Next LT Pro" w:hAnsi="Avenir Next LT Pro" w:cs="Arial"/>
          <w:sz w:val="22"/>
          <w:szCs w:val="22"/>
        </w:rPr>
      </w:pPr>
      <w:r w:rsidRPr="0088388C">
        <w:rPr>
          <w:rFonts w:ascii="Avenir Next LT Pro" w:hAnsi="Avenir Next LT Pro" w:cs="Arial"/>
          <w:sz w:val="22"/>
          <w:szCs w:val="22"/>
        </w:rPr>
        <w:t>An exciting opportunity has become available within Fresh Futures’</w:t>
      </w:r>
      <w:r w:rsidR="007031AD">
        <w:rPr>
          <w:rFonts w:ascii="Avenir Next LT Pro" w:hAnsi="Avenir Next LT Pro" w:cs="Arial"/>
          <w:sz w:val="22"/>
          <w:szCs w:val="22"/>
        </w:rPr>
        <w:t xml:space="preserve"> Family Time</w:t>
      </w:r>
      <w:r w:rsidRPr="002F46BC">
        <w:rPr>
          <w:rFonts w:ascii="Avenir Next LT Pro" w:hAnsi="Avenir Next LT Pro" w:cs="Arial"/>
          <w:sz w:val="22"/>
          <w:szCs w:val="22"/>
        </w:rPr>
        <w:t xml:space="preserve"> </w:t>
      </w:r>
      <w:r w:rsidRPr="0088388C">
        <w:rPr>
          <w:rFonts w:ascii="Avenir Next LT Pro" w:hAnsi="Avenir Next LT Pro" w:cs="Arial"/>
          <w:sz w:val="22"/>
          <w:szCs w:val="22"/>
        </w:rPr>
        <w:t xml:space="preserve">Team. </w:t>
      </w:r>
      <w:r w:rsidR="002E0365" w:rsidRPr="002F46BC">
        <w:rPr>
          <w:rFonts w:ascii="Avenir Next LT Pro" w:eastAsia="Times New Roman" w:hAnsi="Avenir Next LT Pro" w:cs="Noto Sans"/>
          <w:sz w:val="22"/>
          <w:szCs w:val="22"/>
          <w:lang w:eastAsia="en-GB"/>
        </w:rPr>
        <w:t xml:space="preserve">We are seeking an enthusiastic </w:t>
      </w:r>
      <w:r w:rsidR="007031AD">
        <w:rPr>
          <w:rFonts w:ascii="Avenir Next LT Pro" w:eastAsia="Times New Roman" w:hAnsi="Avenir Next LT Pro" w:cs="Noto Sans"/>
          <w:sz w:val="22"/>
          <w:szCs w:val="22"/>
          <w:lang w:eastAsia="en-GB"/>
        </w:rPr>
        <w:t xml:space="preserve">Contact officer </w:t>
      </w:r>
      <w:r w:rsidR="002E0365" w:rsidRPr="002F46BC">
        <w:rPr>
          <w:rFonts w:ascii="Avenir Next LT Pro" w:eastAsia="Times New Roman" w:hAnsi="Avenir Next LT Pro" w:cs="Noto Sans"/>
          <w:sz w:val="22"/>
          <w:szCs w:val="22"/>
          <w:lang w:eastAsia="en-GB"/>
        </w:rPr>
        <w:t xml:space="preserve">to join our team. The successful candidate will play a vital role in </w:t>
      </w:r>
      <w:r w:rsidR="007031AD">
        <w:rPr>
          <w:rFonts w:ascii="Avenir Next LT Pro" w:eastAsia="Times New Roman" w:hAnsi="Avenir Next LT Pro" w:cs="Noto Sans"/>
          <w:sz w:val="22"/>
          <w:szCs w:val="22"/>
          <w:lang w:eastAsia="en-GB"/>
        </w:rPr>
        <w:t>the delivery of the Family Time Service</w:t>
      </w:r>
      <w:r w:rsidR="002E0365" w:rsidRPr="002F46BC">
        <w:rPr>
          <w:rFonts w:ascii="Avenir Next LT Pro" w:eastAsia="Times New Roman" w:hAnsi="Avenir Next LT Pro" w:cs="Noto Sans"/>
          <w:sz w:val="22"/>
          <w:szCs w:val="22"/>
          <w:lang w:eastAsia="en-GB"/>
        </w:rPr>
        <w:t xml:space="preserve"> to support our organisation's mission</w:t>
      </w:r>
      <w:r w:rsidR="002E0365" w:rsidRPr="002F46BC">
        <w:rPr>
          <w:rFonts w:ascii="Avenir Next LT Pro" w:hAnsi="Avenir Next LT Pro" w:cs="Arial"/>
          <w:sz w:val="22"/>
          <w:szCs w:val="22"/>
        </w:rPr>
        <w:t xml:space="preserve"> </w:t>
      </w:r>
    </w:p>
    <w:p w14:paraId="02C991CA" w14:textId="77777777" w:rsidR="00936FC3" w:rsidRPr="0088388C" w:rsidRDefault="00936FC3" w:rsidP="002F46BC">
      <w:pPr>
        <w:widowControl w:val="0"/>
        <w:spacing w:line="276" w:lineRule="auto"/>
        <w:rPr>
          <w:rFonts w:ascii="Avenir Next LT Pro" w:hAnsi="Avenir Next LT Pro" w:cs="Arial"/>
          <w:sz w:val="22"/>
          <w:szCs w:val="22"/>
        </w:rPr>
      </w:pPr>
    </w:p>
    <w:p w14:paraId="62037CCD" w14:textId="3AD7B2FE" w:rsidR="007031AD"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3A52314D" w14:textId="6DA6D69F" w:rsidR="007031AD" w:rsidRPr="00AB13FF" w:rsidRDefault="007031AD" w:rsidP="0083464A">
      <w:pPr>
        <w:pStyle w:val="ListParagraph"/>
        <w:numPr>
          <w:ilvl w:val="0"/>
          <w:numId w:val="10"/>
        </w:numPr>
        <w:rPr>
          <w:rFonts w:cs="Wingdings"/>
        </w:rPr>
      </w:pPr>
      <w:r w:rsidRPr="00AB13FF">
        <w:t xml:space="preserve">To ensure that </w:t>
      </w:r>
      <w:r w:rsidR="0074068A" w:rsidRPr="00AB13FF">
        <w:t>F</w:t>
      </w:r>
      <w:r w:rsidR="0074068A">
        <w:t xml:space="preserve">resh </w:t>
      </w:r>
      <w:r w:rsidRPr="00AB13FF">
        <w:t>F</w:t>
      </w:r>
      <w:r w:rsidR="0074068A">
        <w:t>utures</w:t>
      </w:r>
      <w:r w:rsidRPr="00AB13FF">
        <w:t xml:space="preserve">’ Child Contact service is a warm and welcoming environment for children, young people and their relatives to rebuild/establish their relationships following family breakdown. </w:t>
      </w:r>
    </w:p>
    <w:p w14:paraId="7E3A34C8" w14:textId="77777777" w:rsidR="007031AD" w:rsidRPr="00AB13FF" w:rsidRDefault="007031AD" w:rsidP="0083464A">
      <w:pPr>
        <w:ind w:left="720"/>
        <w:rPr>
          <w:rFonts w:eastAsiaTheme="minorHAnsi"/>
        </w:rPr>
      </w:pPr>
    </w:p>
    <w:p w14:paraId="1A07C662" w14:textId="77777777" w:rsidR="007031AD" w:rsidRPr="00AB13FF" w:rsidRDefault="007031AD" w:rsidP="0083464A">
      <w:pPr>
        <w:pStyle w:val="ListParagraph"/>
        <w:numPr>
          <w:ilvl w:val="0"/>
          <w:numId w:val="10"/>
        </w:numPr>
        <w:rPr>
          <w:rFonts w:cs="Wingdings"/>
        </w:rPr>
      </w:pPr>
      <w:r w:rsidRPr="00AB13FF">
        <w:t xml:space="preserve">To support parents in overcoming barriers to contact and begin to form successful co-parent relationships where safe beneficial contact is at the forefront of their plans. </w:t>
      </w:r>
    </w:p>
    <w:p w14:paraId="37525C78" w14:textId="77777777" w:rsidR="007031AD" w:rsidRPr="00AB13FF" w:rsidRDefault="007031AD" w:rsidP="007031AD">
      <w:pPr>
        <w:autoSpaceDE w:val="0"/>
        <w:autoSpaceDN w:val="0"/>
        <w:adjustRightInd w:val="0"/>
        <w:spacing w:after="51"/>
        <w:rPr>
          <w:rFonts w:ascii="Avenir Next LT Pro Light" w:eastAsiaTheme="minorHAnsi" w:hAnsi="Avenir Next LT Pro Light" w:cs="Wingdings"/>
          <w:color w:val="000000"/>
        </w:rPr>
      </w:pPr>
    </w:p>
    <w:p w14:paraId="6DB22A47" w14:textId="77777777" w:rsidR="007031AD" w:rsidRPr="00AB13FF" w:rsidRDefault="007031AD" w:rsidP="0083464A">
      <w:pPr>
        <w:pStyle w:val="ListParagraph"/>
        <w:numPr>
          <w:ilvl w:val="0"/>
          <w:numId w:val="10"/>
        </w:numPr>
        <w:rPr>
          <w:rFonts w:cs="Wingdings"/>
        </w:rPr>
      </w:pPr>
      <w:r w:rsidRPr="00AB13FF">
        <w:t xml:space="preserve">To ensure that safety and welfare is paramount for any child using our centre. </w:t>
      </w:r>
    </w:p>
    <w:p w14:paraId="670CD8F5" w14:textId="77777777" w:rsidR="007031AD" w:rsidRPr="00AB13FF" w:rsidRDefault="007031AD" w:rsidP="007031AD">
      <w:pPr>
        <w:keepNext/>
        <w:keepLines/>
        <w:spacing w:before="120" w:after="120"/>
        <w:jc w:val="both"/>
        <w:rPr>
          <w:rFonts w:ascii="Avenir Next LT Pro Light" w:hAnsi="Avenir Next LT Pro Light" w:cstheme="minorHAnsi"/>
          <w:b/>
          <w:bCs/>
        </w:rPr>
      </w:pPr>
    </w:p>
    <w:p w14:paraId="0D4D2316" w14:textId="77777777" w:rsidR="002F46BC" w:rsidRPr="002F46BC" w:rsidRDefault="002F46BC" w:rsidP="007031AD">
      <w:pPr>
        <w:widowControl w:val="0"/>
        <w:shd w:val="clear" w:color="auto" w:fill="FFFFFF"/>
        <w:spacing w:line="276" w:lineRule="auto"/>
        <w:rPr>
          <w:rFonts w:ascii="Avenir Next LT Pro" w:eastAsia="Times New Roman" w:hAnsi="Avenir Next LT Pro" w:cs="Noto Sans"/>
          <w:sz w:val="20"/>
          <w:szCs w:val="20"/>
          <w:highlight w:val="yellow"/>
          <w:lang w:eastAsia="en-GB"/>
        </w:rPr>
      </w:pP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0A63DCC2" w14:textId="77777777" w:rsidR="007031AD" w:rsidRPr="00AB13FF" w:rsidRDefault="007031AD" w:rsidP="007031AD">
      <w:pPr>
        <w:autoSpaceDE w:val="0"/>
        <w:autoSpaceDN w:val="0"/>
        <w:adjustRightInd w:val="0"/>
        <w:rPr>
          <w:rFonts w:ascii="Avenir Next LT Pro Light" w:eastAsiaTheme="minorHAnsi" w:hAnsi="Avenir Next LT Pro Light" w:cs="Avenir Next LT Pro"/>
          <w:color w:val="000000"/>
          <w:u w:val="single"/>
        </w:rPr>
      </w:pPr>
      <w:r w:rsidRPr="00394CBD">
        <w:rPr>
          <w:rFonts w:ascii="Avenir Next LT Pro Light" w:eastAsiaTheme="minorHAnsi" w:hAnsi="Avenir Next LT Pro Light" w:cs="Avenir Next LT Pro"/>
          <w:color w:val="000000"/>
          <w:u w:val="single"/>
        </w:rPr>
        <w:lastRenderedPageBreak/>
        <w:t xml:space="preserve">Delivery of Child Contact Interventions </w:t>
      </w:r>
    </w:p>
    <w:p w14:paraId="3418AD9C"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31C8F6D1" w14:textId="77777777" w:rsidR="007031AD" w:rsidRPr="00AB13FF" w:rsidRDefault="007031AD" w:rsidP="0083464A">
      <w:pPr>
        <w:pStyle w:val="ListParagraph"/>
        <w:numPr>
          <w:ilvl w:val="0"/>
          <w:numId w:val="11"/>
        </w:numPr>
      </w:pPr>
      <w:r w:rsidRPr="00AB13FF">
        <w:t xml:space="preserve">To be responsible for delivering child contact interventions, ensuring a warm, welcoming environment that children and young people can relate to and feel comfortable within. </w:t>
      </w:r>
    </w:p>
    <w:p w14:paraId="05B16BCC" w14:textId="77777777" w:rsidR="007031AD" w:rsidRPr="00AB13FF" w:rsidRDefault="007031AD" w:rsidP="0083464A">
      <w:pPr>
        <w:pStyle w:val="ListParagraph"/>
        <w:numPr>
          <w:ilvl w:val="0"/>
          <w:numId w:val="11"/>
        </w:numPr>
      </w:pPr>
      <w:r w:rsidRPr="00AB13FF">
        <w:t xml:space="preserve">To establish a relationship of trust with children and young people by providing an avenue for children and young people to discuss their thoughts, wishes and feelings, in confidence, and to help ensure that children have a voice. </w:t>
      </w:r>
    </w:p>
    <w:p w14:paraId="0281299C" w14:textId="77777777" w:rsidR="007031AD" w:rsidRPr="00AB13FF" w:rsidRDefault="007031AD" w:rsidP="0083464A">
      <w:pPr>
        <w:pStyle w:val="ListParagraph"/>
        <w:numPr>
          <w:ilvl w:val="0"/>
          <w:numId w:val="11"/>
        </w:numPr>
      </w:pPr>
      <w:r w:rsidRPr="00AB13FF">
        <w:t xml:space="preserve">To supervise, observe and report upon child contact sessions and provide support and advice to both children and adults on the rebuilding of relationships, whilst ensuring that the safety and welfare of children is paramount. </w:t>
      </w:r>
    </w:p>
    <w:p w14:paraId="3025F780"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3B94BB53" w14:textId="77777777" w:rsidR="007031AD" w:rsidRPr="00AB13FF" w:rsidRDefault="007031AD" w:rsidP="007031AD">
      <w:pPr>
        <w:autoSpaceDE w:val="0"/>
        <w:autoSpaceDN w:val="0"/>
        <w:adjustRightInd w:val="0"/>
        <w:rPr>
          <w:rFonts w:ascii="Avenir Next LT Pro Light" w:eastAsiaTheme="minorHAnsi" w:hAnsi="Avenir Next LT Pro Light" w:cs="Avenir Next LT Pro"/>
          <w:color w:val="000000"/>
          <w:u w:val="single"/>
        </w:rPr>
      </w:pPr>
      <w:r w:rsidRPr="00394CBD">
        <w:rPr>
          <w:rFonts w:ascii="Avenir Next LT Pro Light" w:eastAsiaTheme="minorHAnsi" w:hAnsi="Avenir Next LT Pro Light" w:cs="Avenir Next LT Pro"/>
          <w:color w:val="000000"/>
          <w:u w:val="single"/>
        </w:rPr>
        <w:t xml:space="preserve">Written Report </w:t>
      </w:r>
    </w:p>
    <w:p w14:paraId="53E3371E"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4EC65D2E" w14:textId="77777777" w:rsidR="007031AD" w:rsidRPr="00AB13FF" w:rsidRDefault="007031AD" w:rsidP="0083464A">
      <w:pPr>
        <w:pStyle w:val="ListParagraph"/>
        <w:numPr>
          <w:ilvl w:val="0"/>
          <w:numId w:val="12"/>
        </w:numPr>
      </w:pPr>
      <w:r w:rsidRPr="00AB13FF">
        <w:t xml:space="preserve">To produce accurate and factual reports following child contact interventions, that are completed to a high standard and in a timely manner in line with the services KPI’s. </w:t>
      </w:r>
    </w:p>
    <w:p w14:paraId="2AF17B0A"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0D09F37F" w14:textId="77777777" w:rsidR="007031AD" w:rsidRPr="00AB13FF" w:rsidRDefault="007031AD" w:rsidP="007031AD">
      <w:pPr>
        <w:autoSpaceDE w:val="0"/>
        <w:autoSpaceDN w:val="0"/>
        <w:adjustRightInd w:val="0"/>
        <w:rPr>
          <w:rFonts w:ascii="Avenir Next LT Pro Light" w:eastAsiaTheme="minorHAnsi" w:hAnsi="Avenir Next LT Pro Light" w:cs="Avenir Next LT Pro"/>
          <w:color w:val="000000"/>
          <w:u w:val="single"/>
        </w:rPr>
      </w:pPr>
      <w:r w:rsidRPr="00394CBD">
        <w:rPr>
          <w:rFonts w:ascii="Avenir Next LT Pro Light" w:eastAsiaTheme="minorHAnsi" w:hAnsi="Avenir Next LT Pro Light" w:cs="Avenir Next LT Pro"/>
          <w:color w:val="000000"/>
          <w:u w:val="single"/>
        </w:rPr>
        <w:t xml:space="preserve">Dispute Resolution </w:t>
      </w:r>
    </w:p>
    <w:p w14:paraId="51CEFFD7"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u w:val="single"/>
        </w:rPr>
      </w:pPr>
    </w:p>
    <w:p w14:paraId="0D39B77F" w14:textId="77777777" w:rsidR="007031AD" w:rsidRPr="00AB13FF" w:rsidRDefault="007031AD" w:rsidP="0083464A">
      <w:pPr>
        <w:pStyle w:val="ListParagraph"/>
        <w:numPr>
          <w:ilvl w:val="0"/>
          <w:numId w:val="12"/>
        </w:numPr>
      </w:pPr>
      <w:r w:rsidRPr="00AB13FF">
        <w:t xml:space="preserve">To work with adults in developing a co-parent relationship, using a range of resources designed to support families through family breakdown. </w:t>
      </w:r>
    </w:p>
    <w:p w14:paraId="7A413530" w14:textId="77777777" w:rsidR="007031AD" w:rsidRPr="00AB13FF" w:rsidRDefault="007031AD" w:rsidP="0083464A">
      <w:pPr>
        <w:pStyle w:val="ListParagraph"/>
        <w:numPr>
          <w:ilvl w:val="0"/>
          <w:numId w:val="12"/>
        </w:numPr>
      </w:pPr>
      <w:r w:rsidRPr="00AB13FF">
        <w:t xml:space="preserve">To support families in happy and safe family relationships, signposting families for further support both internally and externally of the charity. </w:t>
      </w:r>
    </w:p>
    <w:p w14:paraId="32A2592A" w14:textId="77777777" w:rsidR="007031AD" w:rsidRPr="00AB13FF" w:rsidRDefault="007031AD" w:rsidP="0083464A">
      <w:pPr>
        <w:pStyle w:val="ListParagraph"/>
        <w:numPr>
          <w:ilvl w:val="0"/>
          <w:numId w:val="12"/>
        </w:numPr>
      </w:pPr>
      <w:r w:rsidRPr="00AB13FF">
        <w:t xml:space="preserve">To ensure that adults are provided with the knowledge of the detrimental impact of parental conflict, domestic abuse, substance and alcohol misuse and mental health issues on children. </w:t>
      </w:r>
    </w:p>
    <w:p w14:paraId="19437B4C"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4CDDE0AF"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u w:val="single"/>
        </w:rPr>
      </w:pPr>
      <w:r w:rsidRPr="00394CBD">
        <w:rPr>
          <w:rFonts w:ascii="Avenir Next LT Pro Light" w:eastAsiaTheme="minorHAnsi" w:hAnsi="Avenir Next LT Pro Light" w:cs="Avenir Next LT Pro"/>
          <w:color w:val="000000"/>
          <w:u w:val="single"/>
        </w:rPr>
        <w:t xml:space="preserve">Environment </w:t>
      </w:r>
    </w:p>
    <w:p w14:paraId="77017DC0" w14:textId="77777777" w:rsidR="007031AD" w:rsidRPr="00AB13FF" w:rsidRDefault="007031AD" w:rsidP="0083464A">
      <w:pPr>
        <w:pStyle w:val="ListParagraph"/>
        <w:numPr>
          <w:ilvl w:val="0"/>
          <w:numId w:val="13"/>
        </w:numPr>
      </w:pPr>
      <w:r w:rsidRPr="00AB13FF">
        <w:t xml:space="preserve">To provide an environment free of parental conflict, ensuring all risk assessments and safety measures are compiled with. </w:t>
      </w:r>
    </w:p>
    <w:p w14:paraId="0F422956" w14:textId="77777777" w:rsidR="007031AD" w:rsidRPr="00AB13FF" w:rsidRDefault="007031AD" w:rsidP="0083464A">
      <w:pPr>
        <w:pStyle w:val="ListParagraph"/>
        <w:numPr>
          <w:ilvl w:val="0"/>
          <w:numId w:val="13"/>
        </w:numPr>
      </w:pPr>
      <w:r w:rsidRPr="00AB13FF">
        <w:t xml:space="preserve">To ensure techniques for de-escalation are used appropriately when working with clients with challenging behaviours. </w:t>
      </w:r>
    </w:p>
    <w:p w14:paraId="78388202" w14:textId="77777777" w:rsidR="007031AD" w:rsidRPr="00AB13FF" w:rsidRDefault="007031AD" w:rsidP="0083464A">
      <w:pPr>
        <w:pStyle w:val="ListParagraph"/>
        <w:numPr>
          <w:ilvl w:val="0"/>
          <w:numId w:val="13"/>
        </w:numPr>
      </w:pPr>
      <w:r w:rsidRPr="00AB13FF">
        <w:t xml:space="preserve">To provide a safe environment for children, that is compliant with the service’s health and safety procedures, ensuring a warm, clean, and hygienic environment. </w:t>
      </w:r>
    </w:p>
    <w:p w14:paraId="2AE088A7" w14:textId="77777777" w:rsidR="007031AD" w:rsidRPr="00AB13FF" w:rsidRDefault="007031AD" w:rsidP="0083464A">
      <w:pPr>
        <w:pStyle w:val="ListParagraph"/>
        <w:numPr>
          <w:ilvl w:val="0"/>
          <w:numId w:val="13"/>
        </w:numPr>
      </w:pPr>
      <w:r w:rsidRPr="00AB13FF">
        <w:t xml:space="preserve">To produce individual family risk assessments to ensure the safety of staff, volunteers, children, and parents. </w:t>
      </w:r>
    </w:p>
    <w:p w14:paraId="02E74750"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7DA776F7" w14:textId="77777777" w:rsidR="007031AD" w:rsidRPr="00AB13FF" w:rsidRDefault="007031AD" w:rsidP="007031AD">
      <w:pPr>
        <w:autoSpaceDE w:val="0"/>
        <w:autoSpaceDN w:val="0"/>
        <w:adjustRightInd w:val="0"/>
        <w:rPr>
          <w:rFonts w:ascii="Avenir Next LT Pro Light" w:eastAsiaTheme="minorHAnsi" w:hAnsi="Avenir Next LT Pro Light" w:cs="Avenir Next LT Pro"/>
          <w:color w:val="000000"/>
          <w:u w:val="single"/>
        </w:rPr>
      </w:pPr>
      <w:r w:rsidRPr="00394CBD">
        <w:rPr>
          <w:rFonts w:ascii="Avenir Next LT Pro Light" w:eastAsiaTheme="minorHAnsi" w:hAnsi="Avenir Next LT Pro Light" w:cs="Avenir Next LT Pro"/>
          <w:color w:val="000000"/>
          <w:u w:val="single"/>
        </w:rPr>
        <w:t xml:space="preserve">Compliance </w:t>
      </w:r>
    </w:p>
    <w:p w14:paraId="1C8BD6B3"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u w:val="single"/>
        </w:rPr>
      </w:pPr>
    </w:p>
    <w:p w14:paraId="3BB849E6" w14:textId="1B34218B" w:rsidR="007031AD" w:rsidRPr="0083464A" w:rsidRDefault="007031AD" w:rsidP="0083464A">
      <w:pPr>
        <w:pStyle w:val="ListParagraph"/>
      </w:pPr>
      <w:r w:rsidRPr="0083464A">
        <w:t xml:space="preserve">To work within the parameters of court orders and </w:t>
      </w:r>
      <w:r w:rsidR="0083464A" w:rsidRPr="0083464A">
        <w:t>professional</w:t>
      </w:r>
      <w:r w:rsidRPr="0083464A">
        <w:t xml:space="preserve"> referral requests where appropriate and safe to do so. </w:t>
      </w:r>
    </w:p>
    <w:p w14:paraId="27F7D13A" w14:textId="77777777" w:rsidR="007031AD" w:rsidRPr="00AB13FF" w:rsidRDefault="007031AD" w:rsidP="007031AD">
      <w:pPr>
        <w:autoSpaceDE w:val="0"/>
        <w:autoSpaceDN w:val="0"/>
        <w:adjustRightInd w:val="0"/>
        <w:rPr>
          <w:rFonts w:ascii="Avenir Next LT Pro Light" w:hAnsi="Avenir Next LT Pro Light"/>
          <w:u w:val="single"/>
        </w:rPr>
      </w:pPr>
      <w:r w:rsidRPr="00AB13FF">
        <w:rPr>
          <w:rFonts w:ascii="Avenir Next LT Pro Light" w:hAnsi="Avenir Next LT Pro Light"/>
          <w:u w:val="single"/>
        </w:rPr>
        <w:t xml:space="preserve">Other </w:t>
      </w:r>
    </w:p>
    <w:p w14:paraId="69225B49" w14:textId="77777777" w:rsidR="007031AD" w:rsidRPr="00AB13FF" w:rsidRDefault="007031AD" w:rsidP="007031AD">
      <w:pPr>
        <w:autoSpaceDE w:val="0"/>
        <w:autoSpaceDN w:val="0"/>
        <w:adjustRightInd w:val="0"/>
        <w:rPr>
          <w:rFonts w:ascii="Avenir Next LT Pro Light" w:hAnsi="Avenir Next LT Pro Light"/>
          <w:u w:val="single"/>
        </w:rPr>
      </w:pPr>
    </w:p>
    <w:p w14:paraId="6614E8B8" w14:textId="1585AEFF" w:rsidR="007031AD" w:rsidRPr="00AB13FF" w:rsidRDefault="007031AD" w:rsidP="0083464A">
      <w:pPr>
        <w:pStyle w:val="ListParagraph"/>
      </w:pPr>
      <w:r w:rsidRPr="00AB13FF">
        <w:t>Comply with all relevant policies and procedures</w:t>
      </w:r>
    </w:p>
    <w:p w14:paraId="4B30B595" w14:textId="77777777" w:rsidR="007031AD" w:rsidRPr="00AB13FF" w:rsidRDefault="007031AD" w:rsidP="0083464A">
      <w:pPr>
        <w:pStyle w:val="ListParagraph"/>
      </w:pPr>
      <w:r w:rsidRPr="00AB13FF">
        <w:t xml:space="preserve">Undertaking training and professional development as necessary to fulfil the role </w:t>
      </w:r>
    </w:p>
    <w:p w14:paraId="26B2EDB2" w14:textId="449726B5" w:rsidR="007031AD" w:rsidRPr="00AB13FF" w:rsidRDefault="007031AD" w:rsidP="0083464A">
      <w:pPr>
        <w:pStyle w:val="ListParagraph"/>
      </w:pPr>
      <w:r w:rsidRPr="00AB13FF">
        <w:t xml:space="preserve">Demonstrate all values during the course of the role.  </w:t>
      </w:r>
    </w:p>
    <w:p w14:paraId="165C61B0" w14:textId="77777777" w:rsidR="0088388C" w:rsidRPr="002F46BC" w:rsidRDefault="0088388C" w:rsidP="007031AD">
      <w:pPr>
        <w:pStyle w:val="NoSpacing"/>
        <w:numPr>
          <w:ilvl w:val="0"/>
          <w:numId w:val="0"/>
        </w:numPr>
        <w:ind w:left="720" w:hanging="360"/>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6CF40452" w14:textId="77777777" w:rsidR="007031AD" w:rsidRPr="00394CBD" w:rsidRDefault="007031AD" w:rsidP="007031AD">
      <w:pPr>
        <w:autoSpaceDE w:val="0"/>
        <w:autoSpaceDN w:val="0"/>
        <w:adjustRightInd w:val="0"/>
        <w:rPr>
          <w:rFonts w:ascii="Avenir Next LT Pro Light" w:eastAsiaTheme="minorHAnsi" w:hAnsi="Avenir Next LT Pro Light" w:cs="Avenir Next LT Pro"/>
          <w:color w:val="000000"/>
        </w:rPr>
      </w:pPr>
    </w:p>
    <w:p w14:paraId="6856C003" w14:textId="77777777" w:rsidR="007031AD" w:rsidRPr="00AB13FF" w:rsidRDefault="007031AD" w:rsidP="0083464A">
      <w:pPr>
        <w:pStyle w:val="ListParagraph"/>
        <w:numPr>
          <w:ilvl w:val="0"/>
          <w:numId w:val="15"/>
        </w:numPr>
      </w:pPr>
      <w:r w:rsidRPr="00AB13FF">
        <w:t xml:space="preserve">NVQ level 3 or equivalent in Social Care, Supporting Parents, Early Years, Health, Education or Community Work or equivalent. </w:t>
      </w:r>
    </w:p>
    <w:p w14:paraId="6311279A" w14:textId="77777777" w:rsidR="007031AD" w:rsidRPr="00AB13FF" w:rsidRDefault="007031AD" w:rsidP="0083464A">
      <w:pPr>
        <w:pStyle w:val="ListParagraph"/>
        <w:numPr>
          <w:ilvl w:val="0"/>
          <w:numId w:val="15"/>
        </w:numPr>
      </w:pPr>
      <w:r w:rsidRPr="00AB13FF">
        <w:t xml:space="preserve">GCSE/Level 2 English and Maths or evidence of a good standard of numeracy and literacy </w:t>
      </w:r>
    </w:p>
    <w:p w14:paraId="24292A18" w14:textId="77777777" w:rsidR="007031AD" w:rsidRPr="00AB13FF" w:rsidRDefault="007031AD" w:rsidP="0083464A">
      <w:pPr>
        <w:pStyle w:val="ListParagraph"/>
        <w:numPr>
          <w:ilvl w:val="0"/>
          <w:numId w:val="15"/>
        </w:numPr>
      </w:pPr>
      <w:r w:rsidRPr="00AB13FF">
        <w:t xml:space="preserve">Safeguarding training to Level 2 </w:t>
      </w:r>
    </w:p>
    <w:p w14:paraId="5A40AAD1" w14:textId="77777777" w:rsidR="007031AD" w:rsidRPr="00AB13FF" w:rsidRDefault="007031AD" w:rsidP="0083464A">
      <w:pPr>
        <w:pStyle w:val="ListParagraph"/>
        <w:numPr>
          <w:ilvl w:val="0"/>
          <w:numId w:val="15"/>
        </w:numPr>
      </w:pPr>
      <w:r w:rsidRPr="00AB13FF">
        <w:t xml:space="preserve">A strong knowledge of child development. </w:t>
      </w:r>
    </w:p>
    <w:p w14:paraId="7DE5F46E" w14:textId="77777777" w:rsidR="007031AD" w:rsidRPr="00AB13FF" w:rsidRDefault="007031AD" w:rsidP="0083464A">
      <w:pPr>
        <w:pStyle w:val="ListParagraph"/>
        <w:numPr>
          <w:ilvl w:val="0"/>
          <w:numId w:val="15"/>
        </w:numPr>
      </w:pPr>
      <w:r w:rsidRPr="00AB13FF">
        <w:t xml:space="preserve">Knowledge and understanding of different family systems, cultures, religious, social, cultural and ethnic groups. </w:t>
      </w:r>
    </w:p>
    <w:p w14:paraId="79DF1E5D" w14:textId="77777777" w:rsidR="007031AD" w:rsidRPr="00AB13FF" w:rsidRDefault="007031AD" w:rsidP="0083464A">
      <w:pPr>
        <w:pStyle w:val="ListParagraph"/>
        <w:numPr>
          <w:ilvl w:val="0"/>
          <w:numId w:val="15"/>
        </w:numPr>
      </w:pPr>
      <w:r w:rsidRPr="00AB13FF">
        <w:lastRenderedPageBreak/>
        <w:t xml:space="preserve">Knowledge and understanding of the impact of substance misuse, mental health issues, domestic abuse and high conflict upon children and families. </w:t>
      </w:r>
    </w:p>
    <w:p w14:paraId="7F9CC01B" w14:textId="77777777" w:rsidR="007031AD" w:rsidRPr="00AB13FF" w:rsidRDefault="007031AD" w:rsidP="0083464A">
      <w:pPr>
        <w:pStyle w:val="ListParagraph"/>
        <w:numPr>
          <w:ilvl w:val="0"/>
          <w:numId w:val="15"/>
        </w:numPr>
      </w:pPr>
      <w:r w:rsidRPr="00AB13FF">
        <w:t xml:space="preserve">Ability to work in challenging situations and use appropriate de-escalation techniques </w:t>
      </w:r>
    </w:p>
    <w:p w14:paraId="3B82C26C" w14:textId="77777777" w:rsidR="007031AD" w:rsidRPr="00AB13FF" w:rsidRDefault="007031AD" w:rsidP="0083464A">
      <w:pPr>
        <w:pStyle w:val="ListParagraph"/>
        <w:numPr>
          <w:ilvl w:val="0"/>
          <w:numId w:val="15"/>
        </w:numPr>
      </w:pPr>
      <w:r w:rsidRPr="00AB13FF">
        <w:t xml:space="preserve">Ability to engage and maintain relationships with children and families in order to support their needs. </w:t>
      </w:r>
    </w:p>
    <w:p w14:paraId="1A74892B" w14:textId="77777777" w:rsidR="0088388C" w:rsidRPr="0088388C" w:rsidRDefault="0088388C" w:rsidP="000153BF">
      <w:pPr>
        <w:pStyle w:val="NoSpacing"/>
        <w:numPr>
          <w:ilvl w:val="0"/>
          <w:numId w:val="0"/>
        </w:numPr>
      </w:pPr>
    </w:p>
    <w:p w14:paraId="3A7D863D" w14:textId="6ABD58D7" w:rsidR="00381094" w:rsidRPr="002F46BC" w:rsidRDefault="00381094" w:rsidP="00381094">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personal characteristics</w:t>
      </w:r>
    </w:p>
    <w:p w14:paraId="3328FD95" w14:textId="77777777" w:rsidR="007031AD" w:rsidRPr="00AB13FF" w:rsidRDefault="007031AD" w:rsidP="0083464A">
      <w:pPr>
        <w:pStyle w:val="ListParagraph"/>
        <w:numPr>
          <w:ilvl w:val="0"/>
          <w:numId w:val="16"/>
        </w:numPr>
      </w:pPr>
      <w:r w:rsidRPr="00AB13FF">
        <w:t xml:space="preserve">A team player with a positive, solution focused approach </w:t>
      </w:r>
    </w:p>
    <w:p w14:paraId="46950523" w14:textId="77777777" w:rsidR="007031AD" w:rsidRPr="00AB13FF" w:rsidRDefault="007031AD" w:rsidP="0083464A">
      <w:pPr>
        <w:pStyle w:val="ListParagraph"/>
        <w:numPr>
          <w:ilvl w:val="0"/>
          <w:numId w:val="16"/>
        </w:numPr>
      </w:pPr>
      <w:r w:rsidRPr="00AB13FF">
        <w:t xml:space="preserve">Flexible and reliable </w:t>
      </w:r>
    </w:p>
    <w:p w14:paraId="5DF2D88B" w14:textId="77777777" w:rsidR="007031AD" w:rsidRPr="00AB13FF" w:rsidRDefault="007031AD" w:rsidP="0083464A">
      <w:pPr>
        <w:pStyle w:val="ListParagraph"/>
        <w:numPr>
          <w:ilvl w:val="0"/>
          <w:numId w:val="16"/>
        </w:numPr>
      </w:pPr>
      <w:r w:rsidRPr="00AB13FF">
        <w:t xml:space="preserve">Inspiring, enthusiastic and must enjoy working with people </w:t>
      </w:r>
    </w:p>
    <w:p w14:paraId="486A3B9D" w14:textId="77777777" w:rsidR="007031AD" w:rsidRPr="00AB13FF" w:rsidRDefault="007031AD" w:rsidP="007031AD">
      <w:pPr>
        <w:pStyle w:val="NoSpacing"/>
        <w:widowControl/>
        <w:numPr>
          <w:ilvl w:val="0"/>
          <w:numId w:val="16"/>
        </w:numPr>
        <w:autoSpaceDE/>
        <w:autoSpaceDN/>
        <w:spacing w:line="240" w:lineRule="auto"/>
        <w:jc w:val="left"/>
        <w:rPr>
          <w:rFonts w:ascii="Avenir Next LT Pro Light" w:hAnsi="Avenir Next LT Pro Light"/>
        </w:rPr>
      </w:pPr>
      <w:r w:rsidRPr="00394CBD">
        <w:rPr>
          <w:rFonts w:ascii="Avenir Next LT Pro Light" w:eastAsiaTheme="minorHAnsi" w:hAnsi="Avenir Next LT Pro Light" w:cs="Avenir Next LT Pro"/>
          <w:color w:val="000000"/>
        </w:rPr>
        <w:t>The ability to work under pressure and with challenging groups</w:t>
      </w:r>
    </w:p>
    <w:p w14:paraId="0DADA31B" w14:textId="77777777" w:rsidR="00A83A9B" w:rsidRDefault="00A83A9B" w:rsidP="002F46BC">
      <w:pPr>
        <w:widowControl w:val="0"/>
        <w:spacing w:line="276" w:lineRule="auto"/>
        <w:rPr>
          <w:rFonts w:ascii="Avenir Next LT Pro" w:hAnsi="Avenir Next LT Pro" w:cs="Arial"/>
          <w:sz w:val="22"/>
          <w:szCs w:val="22"/>
        </w:rPr>
      </w:pPr>
    </w:p>
    <w:p w14:paraId="1D34CD65" w14:textId="7D062B6F" w:rsidR="0088388C" w:rsidRPr="0088388C" w:rsidRDefault="0088388C"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706C2F70" w14:textId="3B721706" w:rsidR="0088388C" w:rsidRDefault="7812B90D" w:rsidP="00381094">
      <w:pPr>
        <w:pStyle w:val="BodyText"/>
        <w:spacing w:line="276" w:lineRule="auto"/>
        <w:jc w:val="both"/>
        <w:rPr>
          <w:rFonts w:ascii="Avenir Next LT Pro" w:hAnsi="Avenir Next LT Pro"/>
        </w:rPr>
      </w:pPr>
      <w:r w:rsidRPr="00381094">
        <w:rPr>
          <w:rFonts w:ascii="Avenir Next LT Pro" w:hAnsi="Avenir Next LT Pro"/>
        </w:rPr>
        <w:t xml:space="preserve">Completed application forms should ideally be emailed to us at </w:t>
      </w:r>
      <w:hyperlink r:id="rId12" w:history="1">
        <w:r w:rsidR="007031AD" w:rsidRPr="00F05A70">
          <w:rPr>
            <w:rStyle w:val="Hyperlink"/>
            <w:rFonts w:ascii="Avenir Next LT Pro" w:hAnsi="Avenir Next LT Pro"/>
          </w:rPr>
          <w:t>children-familyservices@freshfutures.org.uk</w:t>
        </w:r>
      </w:hyperlink>
      <w:r w:rsidR="007031AD">
        <w:rPr>
          <w:rFonts w:ascii="Avenir Next LT Pro" w:hAnsi="Avenir Next LT Pro"/>
        </w:rPr>
        <w:t xml:space="preserve"> </w:t>
      </w:r>
      <w:r w:rsidRPr="00381094">
        <w:rPr>
          <w:rFonts w:ascii="Avenir Next LT Pro" w:hAnsi="Avenir Next LT Pro"/>
        </w:rPr>
        <w:t xml:space="preserve">or be posted to </w:t>
      </w:r>
      <w:r w:rsidR="0083464A">
        <w:rPr>
          <w:rFonts w:ascii="Avenir Next LT Pro" w:hAnsi="Avenir Next LT Pro"/>
        </w:rPr>
        <w:t xml:space="preserve">FAO: Jodie Smith, </w:t>
      </w:r>
      <w:r w:rsidR="007031AD">
        <w:rPr>
          <w:rFonts w:ascii="Avenir Next LT Pro" w:hAnsi="Avenir Next LT Pro"/>
        </w:rPr>
        <w:t>Fresh Futures’, Bri</w:t>
      </w:r>
      <w:r w:rsidR="009F3788">
        <w:rPr>
          <w:rFonts w:ascii="Avenir Next LT Pro" w:hAnsi="Avenir Next LT Pro"/>
        </w:rPr>
        <w:t>a</w:t>
      </w:r>
      <w:r w:rsidR="007031AD">
        <w:rPr>
          <w:rFonts w:ascii="Avenir Next LT Pro" w:hAnsi="Avenir Next LT Pro"/>
        </w:rPr>
        <w:t xml:space="preserve">n Jackson House, 2 New </w:t>
      </w:r>
      <w:r w:rsidR="0083464A">
        <w:rPr>
          <w:rFonts w:ascii="Avenir Next LT Pro" w:hAnsi="Avenir Next LT Pro"/>
        </w:rPr>
        <w:t>N</w:t>
      </w:r>
      <w:r w:rsidR="007031AD">
        <w:rPr>
          <w:rFonts w:ascii="Avenir Next LT Pro" w:hAnsi="Avenir Next LT Pro"/>
        </w:rPr>
        <w:t xml:space="preserve">orth </w:t>
      </w:r>
      <w:r w:rsidR="0083464A">
        <w:rPr>
          <w:rFonts w:ascii="Avenir Next LT Pro" w:hAnsi="Avenir Next LT Pro"/>
        </w:rPr>
        <w:t>P</w:t>
      </w:r>
      <w:r w:rsidR="007031AD">
        <w:rPr>
          <w:rFonts w:ascii="Avenir Next LT Pro" w:hAnsi="Avenir Next LT Pro"/>
        </w:rPr>
        <w:t xml:space="preserve">arade, HD1 5JP </w:t>
      </w:r>
      <w:r w:rsidRPr="00381094">
        <w:rPr>
          <w:rFonts w:ascii="Avenir Next LT Pro" w:hAnsi="Avenir Next LT Pro"/>
        </w:rPr>
        <w:t xml:space="preserve">and </w:t>
      </w:r>
      <w:r w:rsidR="00381094">
        <w:rPr>
          <w:rFonts w:ascii="Avenir Next LT Pro" w:hAnsi="Avenir Next LT Pro"/>
        </w:rPr>
        <w:t>must</w:t>
      </w:r>
      <w:r w:rsidRPr="00381094">
        <w:rPr>
          <w:rFonts w:ascii="Avenir Next LT Pro" w:hAnsi="Avenir Next LT Pro"/>
        </w:rPr>
        <w:t xml:space="preserve"> arrive no later the closing date and time specified.    </w:t>
      </w:r>
    </w:p>
    <w:p w14:paraId="519A0827" w14:textId="77777777" w:rsidR="00291C05" w:rsidRDefault="00291C05" w:rsidP="00381094">
      <w:pPr>
        <w:pStyle w:val="BodyText"/>
        <w:spacing w:line="276" w:lineRule="auto"/>
        <w:jc w:val="both"/>
        <w:rPr>
          <w:rFonts w:ascii="Avenir Next LT Pro" w:hAnsi="Avenir Next LT Pro"/>
        </w:rPr>
      </w:pPr>
    </w:p>
    <w:p w14:paraId="167FD8AF" w14:textId="1A1F2ED8" w:rsidR="001A1A74" w:rsidRDefault="0088388C" w:rsidP="00381094">
      <w:pPr>
        <w:widowControl w:val="0"/>
        <w:spacing w:line="276" w:lineRule="auto"/>
        <w:jc w:val="both"/>
        <w:rPr>
          <w:rStyle w:val="Hyperlink"/>
          <w:rFonts w:ascii="Avenir Next LT Pro" w:hAnsi="Avenir Next LT Pro"/>
          <w:bCs/>
          <w:color w:val="auto"/>
          <w:sz w:val="22"/>
          <w:szCs w:val="22"/>
          <w:u w:val="none"/>
        </w:rPr>
      </w:pPr>
      <w:r w:rsidRPr="00381094">
        <w:rPr>
          <w:rFonts w:ascii="Avenir Next LT Pro" w:hAnsi="Avenir Next LT Pro"/>
          <w:bCs/>
          <w:sz w:val="22"/>
          <w:szCs w:val="22"/>
        </w:rPr>
        <w:t xml:space="preserve">For further information regarding the role please contact </w:t>
      </w:r>
      <w:r w:rsidR="007031AD">
        <w:rPr>
          <w:rFonts w:ascii="Avenir Next LT Pro" w:hAnsi="Avenir Next LT Pro"/>
          <w:bCs/>
          <w:sz w:val="22"/>
          <w:szCs w:val="22"/>
        </w:rPr>
        <w:t>Jodie Smith</w:t>
      </w:r>
      <w:r w:rsidRPr="00381094">
        <w:rPr>
          <w:rFonts w:ascii="Avenir Next LT Pro" w:hAnsi="Avenir Next LT Pro"/>
          <w:bCs/>
          <w:sz w:val="22"/>
          <w:szCs w:val="22"/>
        </w:rPr>
        <w:t xml:space="preserve"> on </w:t>
      </w:r>
      <w:r w:rsidR="007031AD">
        <w:rPr>
          <w:rFonts w:ascii="Avenir Next LT Pro" w:hAnsi="Avenir Next LT Pro"/>
          <w:bCs/>
          <w:sz w:val="22"/>
          <w:szCs w:val="22"/>
        </w:rPr>
        <w:t xml:space="preserve">01484 519988 </w:t>
      </w:r>
      <w:r w:rsidRPr="00381094">
        <w:rPr>
          <w:rFonts w:ascii="Avenir Next LT Pro" w:hAnsi="Avenir Next LT Pro"/>
          <w:bCs/>
          <w:sz w:val="22"/>
          <w:szCs w:val="22"/>
        </w:rPr>
        <w:t xml:space="preserve">or at </w:t>
      </w:r>
      <w:hyperlink r:id="rId13" w:history="1">
        <w:r w:rsidR="0083464A" w:rsidRPr="007170C8">
          <w:rPr>
            <w:rStyle w:val="Hyperlink"/>
            <w:rFonts w:ascii="Avenir Next LT Pro" w:hAnsi="Avenir Next LT Pro"/>
            <w:bCs/>
            <w:sz w:val="22"/>
            <w:szCs w:val="22"/>
          </w:rPr>
          <w:t>jodie.smith@freshfutures.org.uk</w:t>
        </w:r>
      </w:hyperlink>
      <w:r w:rsidR="007031AD">
        <w:rPr>
          <w:rFonts w:ascii="Avenir Next LT Pro" w:hAnsi="Avenir Next LT Pro"/>
          <w:bCs/>
          <w:sz w:val="22"/>
          <w:szCs w:val="22"/>
        </w:rPr>
        <w:t>.</w:t>
      </w:r>
      <w:r w:rsidR="0083464A">
        <w:rPr>
          <w:rFonts w:ascii="Avenir Next LT Pro" w:hAnsi="Avenir Next LT Pro"/>
          <w:bCs/>
          <w:sz w:val="22"/>
          <w:szCs w:val="22"/>
        </w:rPr>
        <w:t xml:space="preserve"> </w:t>
      </w:r>
    </w:p>
    <w:p w14:paraId="2688BC7A" w14:textId="77777777" w:rsidR="002B7347" w:rsidRDefault="002B7347" w:rsidP="00381094">
      <w:pPr>
        <w:widowControl w:val="0"/>
        <w:spacing w:line="276" w:lineRule="auto"/>
        <w:jc w:val="both"/>
        <w:rPr>
          <w:rStyle w:val="Hyperlink"/>
          <w:rFonts w:ascii="Avenir Next LT Pro" w:hAnsi="Avenir Next LT Pro"/>
          <w:bCs/>
          <w:color w:val="auto"/>
          <w:sz w:val="22"/>
          <w:szCs w:val="22"/>
          <w:u w:val="none"/>
        </w:rPr>
      </w:pPr>
    </w:p>
    <w:p w14:paraId="60A8B13E" w14:textId="77777777" w:rsidR="002B7347" w:rsidRPr="002B7347" w:rsidRDefault="002B7347" w:rsidP="002B7347">
      <w:pPr>
        <w:pStyle w:val="Heading1"/>
      </w:pPr>
      <w:r w:rsidRPr="002B7347">
        <w:t>Equal Opportunities</w:t>
      </w:r>
    </w:p>
    <w:p w14:paraId="352AC15A" w14:textId="77777777" w:rsidR="002B7347" w:rsidRDefault="002B7347" w:rsidP="002B7347">
      <w:pPr>
        <w:widowControl w:val="0"/>
        <w:spacing w:line="276" w:lineRule="auto"/>
        <w:jc w:val="both"/>
        <w:rPr>
          <w:rFonts w:ascii="Avenir Next LT Pro" w:hAnsi="Avenir Next LT Pro"/>
          <w:bCs/>
          <w:sz w:val="22"/>
          <w:szCs w:val="22"/>
        </w:rPr>
      </w:pPr>
      <w:r w:rsidRPr="002B7347">
        <w:rPr>
          <w:rFonts w:ascii="Avenir Next LT Pro" w:hAnsi="Avenir Next LT Pro"/>
          <w:bCs/>
          <w:sz w:val="22"/>
          <w:szCs w:val="22"/>
        </w:rPr>
        <w:t xml:space="preserve">Fresh Futures is proud to be an equal opportunities employer. We welcome applications from people of all backgrounds and lived experiences and are committed to creating an inclusive, caring and empowering workplace where everyone can thrive. </w:t>
      </w:r>
    </w:p>
    <w:p w14:paraId="28F8724A" w14:textId="77777777" w:rsidR="002B7347" w:rsidRDefault="002B7347" w:rsidP="002B7347">
      <w:pPr>
        <w:widowControl w:val="0"/>
        <w:spacing w:line="276" w:lineRule="auto"/>
        <w:jc w:val="both"/>
        <w:rPr>
          <w:rFonts w:ascii="Avenir Next LT Pro" w:hAnsi="Avenir Next LT Pro"/>
          <w:bCs/>
          <w:sz w:val="22"/>
          <w:szCs w:val="22"/>
        </w:rPr>
      </w:pPr>
    </w:p>
    <w:p w14:paraId="0C792DDD" w14:textId="322042DE" w:rsidR="002B7347" w:rsidRPr="00381094" w:rsidRDefault="002B7347" w:rsidP="002B7347">
      <w:pPr>
        <w:widowControl w:val="0"/>
        <w:spacing w:line="276" w:lineRule="auto"/>
        <w:jc w:val="both"/>
        <w:rPr>
          <w:rFonts w:ascii="Avenir Next LT Pro" w:hAnsi="Avenir Next LT Pro"/>
          <w:bCs/>
          <w:sz w:val="22"/>
          <w:szCs w:val="22"/>
        </w:rPr>
      </w:pPr>
      <w:r w:rsidRPr="002B7347">
        <w:rPr>
          <w:rFonts w:ascii="Avenir Next LT Pro" w:hAnsi="Avenir Next LT Pro"/>
          <w:bCs/>
          <w:sz w:val="22"/>
          <w:szCs w:val="22"/>
        </w:rPr>
        <w:t>We recruit on the basis of skills, behaviours and alignment with our values, and are happy to make reasonable adjustments throughout the selection process. If you require any support to complete the application form, or need information in an alternative or</w:t>
      </w:r>
      <w:r w:rsidR="004D484C">
        <w:rPr>
          <w:rFonts w:ascii="Avenir Next LT Pro" w:hAnsi="Avenir Next LT Pro"/>
          <w:bCs/>
          <w:sz w:val="22"/>
          <w:szCs w:val="22"/>
        </w:rPr>
        <w:t xml:space="preserve"> more</w:t>
      </w:r>
      <w:r w:rsidRPr="002B7347">
        <w:rPr>
          <w:rFonts w:ascii="Avenir Next LT Pro" w:hAnsi="Avenir Next LT Pro"/>
          <w:bCs/>
          <w:sz w:val="22"/>
          <w:szCs w:val="22"/>
        </w:rPr>
        <w:t xml:space="preserve"> accessible format, please let </w:t>
      </w:r>
      <w:r w:rsidR="004B3257">
        <w:rPr>
          <w:rFonts w:ascii="Avenir Next LT Pro" w:hAnsi="Avenir Next LT Pro"/>
          <w:bCs/>
          <w:sz w:val="22"/>
          <w:szCs w:val="22"/>
        </w:rPr>
        <w:t xml:space="preserve">the </w:t>
      </w:r>
      <w:r w:rsidR="004D484C">
        <w:rPr>
          <w:rFonts w:ascii="Avenir Next LT Pro" w:hAnsi="Avenir Next LT Pro"/>
          <w:bCs/>
          <w:sz w:val="22"/>
          <w:szCs w:val="22"/>
        </w:rPr>
        <w:t>R</w:t>
      </w:r>
      <w:r w:rsidR="004B3257">
        <w:rPr>
          <w:rFonts w:ascii="Avenir Next LT Pro" w:hAnsi="Avenir Next LT Pro"/>
          <w:bCs/>
          <w:sz w:val="22"/>
          <w:szCs w:val="22"/>
        </w:rPr>
        <w:t xml:space="preserve">ecruiting </w:t>
      </w:r>
      <w:r w:rsidR="004D484C">
        <w:rPr>
          <w:rFonts w:ascii="Avenir Next LT Pro" w:hAnsi="Avenir Next LT Pro"/>
          <w:bCs/>
          <w:sz w:val="22"/>
          <w:szCs w:val="22"/>
        </w:rPr>
        <w:t>M</w:t>
      </w:r>
      <w:r w:rsidR="004B3257">
        <w:rPr>
          <w:rFonts w:ascii="Avenir Next LT Pro" w:hAnsi="Avenir Next LT Pro"/>
          <w:bCs/>
          <w:sz w:val="22"/>
          <w:szCs w:val="22"/>
        </w:rPr>
        <w:t>anager</w:t>
      </w:r>
      <w:r w:rsidRPr="002B7347">
        <w:rPr>
          <w:rFonts w:ascii="Avenir Next LT Pro" w:hAnsi="Avenir Next LT Pro"/>
          <w:bCs/>
          <w:sz w:val="22"/>
          <w:szCs w:val="22"/>
        </w:rPr>
        <w:t xml:space="preserve"> know and we will be happy to support you</w:t>
      </w:r>
      <w:r w:rsidR="004B3257">
        <w:rPr>
          <w:rFonts w:ascii="Avenir Next LT Pro" w:hAnsi="Avenir Next LT Pro"/>
          <w:bCs/>
          <w:sz w:val="22"/>
          <w:szCs w:val="22"/>
        </w:rPr>
        <w:t>.</w:t>
      </w:r>
    </w:p>
    <w:sectPr w:rsidR="002B7347" w:rsidRPr="00381094" w:rsidSect="0088388C">
      <w:headerReference w:type="even" r:id="rId14"/>
      <w:headerReference w:type="default" r:id="rId15"/>
      <w:footerReference w:type="default" r:id="rId16"/>
      <w:headerReference w:type="first" r:id="rId17"/>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52C9" w14:textId="77777777" w:rsidR="00513FED" w:rsidRDefault="00513FED" w:rsidP="001A1A74">
      <w:r>
        <w:separator/>
      </w:r>
    </w:p>
  </w:endnote>
  <w:endnote w:type="continuationSeparator" w:id="0">
    <w:p w14:paraId="314C7550" w14:textId="77777777" w:rsidR="00513FED" w:rsidRDefault="00513FED"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Light">
    <w:charset w:val="00"/>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0DD3" w14:textId="77777777" w:rsidR="00513FED" w:rsidRDefault="00513FED" w:rsidP="001A1A74">
      <w:r>
        <w:separator/>
      </w:r>
    </w:p>
  </w:footnote>
  <w:footnote w:type="continuationSeparator" w:id="0">
    <w:p w14:paraId="3D9F4971" w14:textId="77777777" w:rsidR="00513FED" w:rsidRDefault="00513FED"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513FED">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513FED">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0F6BA8"/>
    <w:multiLevelType w:val="hybridMultilevel"/>
    <w:tmpl w:val="1AB2846C"/>
    <w:lvl w:ilvl="0" w:tplc="A892595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1428A4"/>
    <w:multiLevelType w:val="hybridMultilevel"/>
    <w:tmpl w:val="8E5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512D1"/>
    <w:multiLevelType w:val="hybridMultilevel"/>
    <w:tmpl w:val="3E00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3E6CB3"/>
    <w:multiLevelType w:val="hybridMultilevel"/>
    <w:tmpl w:val="D5D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D2042"/>
    <w:multiLevelType w:val="hybridMultilevel"/>
    <w:tmpl w:val="9D7A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E4456E"/>
    <w:multiLevelType w:val="hybridMultilevel"/>
    <w:tmpl w:val="C046C62E"/>
    <w:lvl w:ilvl="0" w:tplc="51CEBEA4">
      <w:start w:val="1"/>
      <w:numFmt w:val="bullet"/>
      <w:pStyle w:val="NoSpacing"/>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D2647"/>
    <w:multiLevelType w:val="hybridMultilevel"/>
    <w:tmpl w:val="C624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55FC5"/>
    <w:multiLevelType w:val="hybridMultilevel"/>
    <w:tmpl w:val="95CA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7246A"/>
    <w:multiLevelType w:val="hybridMultilevel"/>
    <w:tmpl w:val="95404168"/>
    <w:lvl w:ilvl="0" w:tplc="89D40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5"/>
  </w:num>
  <w:num w:numId="2" w16cid:durableId="2072607771">
    <w:abstractNumId w:val="12"/>
  </w:num>
  <w:num w:numId="3" w16cid:durableId="322665882">
    <w:abstractNumId w:val="10"/>
  </w:num>
  <w:num w:numId="4" w16cid:durableId="608202472">
    <w:abstractNumId w:val="5"/>
  </w:num>
  <w:num w:numId="5" w16cid:durableId="1672677695">
    <w:abstractNumId w:val="2"/>
  </w:num>
  <w:num w:numId="6" w16cid:durableId="188953378">
    <w:abstractNumId w:val="9"/>
  </w:num>
  <w:num w:numId="7" w16cid:durableId="300115851">
    <w:abstractNumId w:val="14"/>
  </w:num>
  <w:num w:numId="8" w16cid:durableId="1942175968">
    <w:abstractNumId w:val="0"/>
  </w:num>
  <w:num w:numId="9" w16cid:durableId="693382468">
    <w:abstractNumId w:val="8"/>
  </w:num>
  <w:num w:numId="10" w16cid:durableId="1487472208">
    <w:abstractNumId w:val="11"/>
  </w:num>
  <w:num w:numId="11" w16cid:durableId="2121796650">
    <w:abstractNumId w:val="7"/>
  </w:num>
  <w:num w:numId="12" w16cid:durableId="842936251">
    <w:abstractNumId w:val="6"/>
  </w:num>
  <w:num w:numId="13" w16cid:durableId="1226407725">
    <w:abstractNumId w:val="4"/>
  </w:num>
  <w:num w:numId="14" w16cid:durableId="314334114">
    <w:abstractNumId w:val="1"/>
  </w:num>
  <w:num w:numId="15" w16cid:durableId="490365035">
    <w:abstractNumId w:val="3"/>
  </w:num>
  <w:num w:numId="16" w16cid:durableId="131407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153BF"/>
    <w:rsid w:val="00033E22"/>
    <w:rsid w:val="00073EFF"/>
    <w:rsid w:val="00090835"/>
    <w:rsid w:val="000A4D7E"/>
    <w:rsid w:val="000C48D4"/>
    <w:rsid w:val="000D4C22"/>
    <w:rsid w:val="0013007B"/>
    <w:rsid w:val="00160B91"/>
    <w:rsid w:val="00175CB0"/>
    <w:rsid w:val="001772C8"/>
    <w:rsid w:val="001A1A74"/>
    <w:rsid w:val="001B5158"/>
    <w:rsid w:val="001E049D"/>
    <w:rsid w:val="001E7825"/>
    <w:rsid w:val="00214E16"/>
    <w:rsid w:val="00291C05"/>
    <w:rsid w:val="002943C3"/>
    <w:rsid w:val="002956E5"/>
    <w:rsid w:val="002B7347"/>
    <w:rsid w:val="002D4E2B"/>
    <w:rsid w:val="002E0365"/>
    <w:rsid w:val="002F46BC"/>
    <w:rsid w:val="00326FF9"/>
    <w:rsid w:val="003351EF"/>
    <w:rsid w:val="00341E80"/>
    <w:rsid w:val="00381094"/>
    <w:rsid w:val="003B7BD1"/>
    <w:rsid w:val="003C2259"/>
    <w:rsid w:val="00447F40"/>
    <w:rsid w:val="00455261"/>
    <w:rsid w:val="004557BE"/>
    <w:rsid w:val="00456F8A"/>
    <w:rsid w:val="0047711A"/>
    <w:rsid w:val="004B3257"/>
    <w:rsid w:val="004D484C"/>
    <w:rsid w:val="004F27BD"/>
    <w:rsid w:val="00513FED"/>
    <w:rsid w:val="0059062D"/>
    <w:rsid w:val="005A42AD"/>
    <w:rsid w:val="005C304B"/>
    <w:rsid w:val="005F448E"/>
    <w:rsid w:val="00673C89"/>
    <w:rsid w:val="006814CB"/>
    <w:rsid w:val="00697A95"/>
    <w:rsid w:val="007031AD"/>
    <w:rsid w:val="007374FE"/>
    <w:rsid w:val="0074068A"/>
    <w:rsid w:val="00742C34"/>
    <w:rsid w:val="00746C93"/>
    <w:rsid w:val="00757FFE"/>
    <w:rsid w:val="00787704"/>
    <w:rsid w:val="007D1456"/>
    <w:rsid w:val="00812ADB"/>
    <w:rsid w:val="00814026"/>
    <w:rsid w:val="00816BDA"/>
    <w:rsid w:val="008253C8"/>
    <w:rsid w:val="0083464A"/>
    <w:rsid w:val="008816C1"/>
    <w:rsid w:val="0088388C"/>
    <w:rsid w:val="008A1A4E"/>
    <w:rsid w:val="008B5C25"/>
    <w:rsid w:val="008D30F7"/>
    <w:rsid w:val="0092485B"/>
    <w:rsid w:val="00936FC3"/>
    <w:rsid w:val="00983044"/>
    <w:rsid w:val="009A3374"/>
    <w:rsid w:val="009A61AF"/>
    <w:rsid w:val="009F3788"/>
    <w:rsid w:val="00A36918"/>
    <w:rsid w:val="00A51D95"/>
    <w:rsid w:val="00A83A9B"/>
    <w:rsid w:val="00AB6FCD"/>
    <w:rsid w:val="00AC7E5B"/>
    <w:rsid w:val="00AD2D13"/>
    <w:rsid w:val="00AD3B77"/>
    <w:rsid w:val="00AD784E"/>
    <w:rsid w:val="00B1078D"/>
    <w:rsid w:val="00C35A17"/>
    <w:rsid w:val="00C35D81"/>
    <w:rsid w:val="00C6291C"/>
    <w:rsid w:val="00C670FB"/>
    <w:rsid w:val="00CB01B3"/>
    <w:rsid w:val="00D64ACD"/>
    <w:rsid w:val="00D81E36"/>
    <w:rsid w:val="00E315E1"/>
    <w:rsid w:val="00E46552"/>
    <w:rsid w:val="00EA3521"/>
    <w:rsid w:val="00EB4AFD"/>
    <w:rsid w:val="00EF762C"/>
    <w:rsid w:val="00F11124"/>
    <w:rsid w:val="00F2122B"/>
    <w:rsid w:val="00F947A8"/>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2F46BC"/>
    <w:pPr>
      <w:widowControl w:val="0"/>
      <w:numPr>
        <w:numId w:val="9"/>
      </w:numPr>
      <w:autoSpaceDE w:val="0"/>
      <w:autoSpaceDN w:val="0"/>
      <w:spacing w:line="276" w:lineRule="auto"/>
      <w:jc w:val="both"/>
    </w:pPr>
    <w:rPr>
      <w:rFonts w:ascii="Avenir Next LT Pro" w:eastAsia="Calibri" w:hAnsi="Avenir Next LT Pro" w:cstheme="minorHAnsi"/>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34"/>
    <w:qFormat/>
    <w:rsid w:val="0083464A"/>
    <w:pPr>
      <w:numPr>
        <w:numId w:val="14"/>
      </w:numPr>
      <w:autoSpaceDE w:val="0"/>
      <w:autoSpaceDN w:val="0"/>
      <w:adjustRightInd w:val="0"/>
      <w:contextualSpacing/>
    </w:pPr>
    <w:rPr>
      <w:rFonts w:ascii="Avenir Next LT Pro Light" w:eastAsia="Calibri" w:hAnsi="Avenir Next LT Pro Light" w:cs="Calibri"/>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die.smith@freshfuture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ldren-familyservices@freshfuture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6ad102ad813f26ee7067619c2decffc">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658786719d0ed0c832ba2a3c855be832"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_Flow_SignoffStatus xmlns="ee6c4b26-4995-4d7f-9fed-a0301544522a" xsi:nil="true"/>
  </documentManagement>
</p:properties>
</file>

<file path=customXml/itemProps1.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2.xml><?xml version="1.0" encoding="utf-8"?>
<ds:datastoreItem xmlns:ds="http://schemas.openxmlformats.org/officeDocument/2006/customXml" ds:itemID="{141E1799-DBF5-479C-8785-E9D6A8FE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6626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Samantha Cashman</cp:lastModifiedBy>
  <cp:revision>4</cp:revision>
  <cp:lastPrinted>2024-01-04T15:55:00Z</cp:lastPrinted>
  <dcterms:created xsi:type="dcterms:W3CDTF">2026-03-10T11:05:00Z</dcterms:created>
  <dcterms:modified xsi:type="dcterms:W3CDTF">2026-03-10T11:35:00Z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